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3E39" w:rsidRPr="005B5C0F" w:rsidRDefault="009E2320" w:rsidP="00C03166">
      <w:pPr>
        <w:spacing w:after="0" w:line="240" w:lineRule="auto"/>
        <w:ind w:left="4963" w:firstLine="709"/>
        <w:rPr>
          <w:rFonts w:ascii="Times New Roman" w:hAnsi="Times New Roman"/>
          <w:b/>
          <w:bCs/>
          <w:sz w:val="27"/>
          <w:szCs w:val="27"/>
        </w:rPr>
      </w:pPr>
      <w:r w:rsidRPr="005B5C0F">
        <w:rPr>
          <w:rFonts w:ascii="Times New Roman" w:hAnsi="Times New Roman"/>
          <w:sz w:val="27"/>
          <w:szCs w:val="27"/>
        </w:rPr>
        <w:t>Приложение</w:t>
      </w:r>
      <w:r w:rsidR="008A3E39" w:rsidRPr="005B5C0F">
        <w:rPr>
          <w:rFonts w:ascii="Times New Roman" w:hAnsi="Times New Roman"/>
          <w:sz w:val="27"/>
          <w:szCs w:val="27"/>
        </w:rPr>
        <w:t xml:space="preserve"> 3</w:t>
      </w:r>
    </w:p>
    <w:p w:rsidR="00837291" w:rsidRPr="005B5C0F" w:rsidRDefault="00837291" w:rsidP="00C03166">
      <w:pPr>
        <w:spacing w:after="0" w:line="240" w:lineRule="auto"/>
        <w:ind w:left="4963" w:right="40" w:firstLine="709"/>
        <w:rPr>
          <w:rFonts w:ascii="Times New Roman" w:hAnsi="Times New Roman"/>
          <w:bCs/>
          <w:sz w:val="27"/>
          <w:szCs w:val="27"/>
        </w:rPr>
      </w:pPr>
      <w:r w:rsidRPr="005B5C0F">
        <w:rPr>
          <w:rFonts w:ascii="Times New Roman" w:hAnsi="Times New Roman"/>
          <w:bCs/>
          <w:sz w:val="27"/>
          <w:szCs w:val="27"/>
        </w:rPr>
        <w:t>к Порядку размещения</w:t>
      </w:r>
    </w:p>
    <w:p w:rsidR="00837291" w:rsidRPr="005B5C0F" w:rsidRDefault="00837291" w:rsidP="00C03166">
      <w:pPr>
        <w:spacing w:after="0" w:line="240" w:lineRule="auto"/>
        <w:ind w:left="4963" w:right="40" w:firstLine="709"/>
        <w:rPr>
          <w:rFonts w:ascii="Times New Roman" w:hAnsi="Times New Roman"/>
          <w:bCs/>
          <w:sz w:val="27"/>
          <w:szCs w:val="27"/>
        </w:rPr>
      </w:pPr>
      <w:r w:rsidRPr="005B5C0F">
        <w:rPr>
          <w:rFonts w:ascii="Times New Roman" w:hAnsi="Times New Roman"/>
          <w:bCs/>
          <w:sz w:val="27"/>
          <w:szCs w:val="27"/>
        </w:rPr>
        <w:t>рекламных конструкций</w:t>
      </w:r>
    </w:p>
    <w:p w:rsidR="00837291" w:rsidRPr="005B5C0F" w:rsidRDefault="00837291" w:rsidP="00C03166">
      <w:pPr>
        <w:spacing w:after="0" w:line="240" w:lineRule="auto"/>
        <w:ind w:left="5672" w:right="40"/>
        <w:rPr>
          <w:rFonts w:ascii="Times New Roman" w:hAnsi="Times New Roman"/>
          <w:bCs/>
          <w:sz w:val="27"/>
          <w:szCs w:val="27"/>
        </w:rPr>
      </w:pPr>
      <w:r w:rsidRPr="005B5C0F">
        <w:rPr>
          <w:rFonts w:ascii="Times New Roman" w:hAnsi="Times New Roman"/>
          <w:bCs/>
          <w:sz w:val="27"/>
          <w:szCs w:val="27"/>
        </w:rPr>
        <w:t>на территории муниципального образования Абинский район</w:t>
      </w:r>
    </w:p>
    <w:p w:rsidR="008A3E39" w:rsidRPr="005B5C0F" w:rsidRDefault="008A3E39" w:rsidP="00C03166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</w:p>
    <w:p w:rsidR="008A3E39" w:rsidRPr="005B5C0F" w:rsidRDefault="008A3E39" w:rsidP="00C03166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</w:p>
    <w:p w:rsidR="008A3E39" w:rsidRPr="005B5C0F" w:rsidRDefault="00717E7C" w:rsidP="00CE7340">
      <w:pPr>
        <w:spacing w:after="0" w:line="240" w:lineRule="auto"/>
        <w:jc w:val="center"/>
        <w:rPr>
          <w:rFonts w:ascii="Times New Roman" w:hAnsi="Times New Roman"/>
          <w:b/>
          <w:sz w:val="27"/>
          <w:szCs w:val="27"/>
        </w:rPr>
      </w:pPr>
      <w:r w:rsidRPr="005B5C0F">
        <w:rPr>
          <w:rFonts w:ascii="Times New Roman" w:hAnsi="Times New Roman"/>
          <w:b/>
          <w:sz w:val="27"/>
          <w:szCs w:val="27"/>
        </w:rPr>
        <w:t xml:space="preserve">Критерии оценки </w:t>
      </w:r>
      <w:r w:rsidR="008A3E39" w:rsidRPr="005B5C0F">
        <w:rPr>
          <w:rFonts w:ascii="Times New Roman" w:hAnsi="Times New Roman"/>
          <w:b/>
          <w:sz w:val="27"/>
          <w:szCs w:val="27"/>
        </w:rPr>
        <w:t>заявок на участие в конкурсе и методика их оценки</w:t>
      </w:r>
    </w:p>
    <w:p w:rsidR="008A3E39" w:rsidRPr="005B5C0F" w:rsidRDefault="008A3E39" w:rsidP="00C03166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</w:p>
    <w:p w:rsidR="008A3E39" w:rsidRPr="005B5C0F" w:rsidRDefault="00605437" w:rsidP="00C03166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1. </w:t>
      </w:r>
      <w:r w:rsidR="008A3E39" w:rsidRPr="005B5C0F">
        <w:rPr>
          <w:rFonts w:ascii="Times New Roman" w:hAnsi="Times New Roman"/>
          <w:sz w:val="27"/>
          <w:szCs w:val="27"/>
        </w:rPr>
        <w:t>Критериями оценки заявок на участие в конкурсе являются:</w:t>
      </w:r>
    </w:p>
    <w:p w:rsidR="008A3E39" w:rsidRPr="005B5C0F" w:rsidRDefault="008A3E39" w:rsidP="00C03166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5B5C0F">
        <w:rPr>
          <w:rFonts w:ascii="Times New Roman" w:hAnsi="Times New Roman"/>
          <w:sz w:val="27"/>
          <w:szCs w:val="27"/>
        </w:rPr>
        <w:t xml:space="preserve">1) Благоустройство и озеленение прилегающей к рекламной конструкции территории, оборудование ее малыми архитектурными формами, цветовое решение, стетографическое оформление. Коэффициент значимости </w:t>
      </w:r>
      <w:r w:rsidR="00DF2CF0" w:rsidRPr="005B5C0F">
        <w:rPr>
          <w:rFonts w:ascii="Times New Roman" w:hAnsi="Times New Roman"/>
          <w:sz w:val="27"/>
          <w:szCs w:val="27"/>
        </w:rPr>
        <w:t xml:space="preserve">                              </w:t>
      </w:r>
      <w:r w:rsidR="00FF6198" w:rsidRPr="005B5C0F">
        <w:rPr>
          <w:rFonts w:ascii="Times New Roman" w:hAnsi="Times New Roman"/>
          <w:sz w:val="27"/>
          <w:szCs w:val="27"/>
        </w:rPr>
        <w:t xml:space="preserve">критерия – </w:t>
      </w:r>
      <w:r w:rsidRPr="005B5C0F">
        <w:rPr>
          <w:rFonts w:ascii="Times New Roman" w:hAnsi="Times New Roman"/>
          <w:sz w:val="27"/>
          <w:szCs w:val="27"/>
        </w:rPr>
        <w:t>«К1» = 0,1.</w:t>
      </w:r>
    </w:p>
    <w:p w:rsidR="008A3E39" w:rsidRPr="005B5C0F" w:rsidRDefault="008A3E39" w:rsidP="00C03166">
      <w:pPr>
        <w:spacing w:after="0" w:line="240" w:lineRule="auto"/>
        <w:ind w:left="140" w:firstLine="709"/>
        <w:jc w:val="both"/>
        <w:rPr>
          <w:rFonts w:ascii="Times New Roman" w:hAnsi="Times New Roman"/>
          <w:sz w:val="27"/>
          <w:szCs w:val="27"/>
        </w:rPr>
      </w:pPr>
    </w:p>
    <w:p w:rsidR="00DE1CE8" w:rsidRPr="00DE1CE8" w:rsidRDefault="008A3E39" w:rsidP="00DE1CE8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5B5C0F">
        <w:rPr>
          <w:rFonts w:ascii="Times New Roman" w:hAnsi="Times New Roman"/>
          <w:sz w:val="27"/>
          <w:szCs w:val="27"/>
        </w:rPr>
        <w:t>Показатели критерия:</w:t>
      </w:r>
    </w:p>
    <w:tbl>
      <w:tblPr>
        <w:tblpPr w:leftFromText="180" w:rightFromText="180" w:bottomFromText="200" w:vertAnchor="text" w:horzAnchor="margin" w:tblpY="39"/>
        <w:tblOverlap w:val="never"/>
        <w:tblW w:w="948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4"/>
        <w:gridCol w:w="6662"/>
        <w:gridCol w:w="2116"/>
      </w:tblGrid>
      <w:tr w:rsidR="008A3E39" w:rsidRPr="00DE1CE8" w:rsidTr="005B5C0F">
        <w:trPr>
          <w:trHeight w:hRule="exact" w:val="298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8A3E39" w:rsidRPr="00DE1CE8" w:rsidRDefault="007F2BB0" w:rsidP="00C03166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  <w:lang w:eastAsia="en-US"/>
              </w:rPr>
            </w:pPr>
            <w:r w:rsidRPr="00DE1CE8">
              <w:rPr>
                <w:rStyle w:val="214pt"/>
                <w:rFonts w:eastAsia="Times New Roman"/>
                <w:sz w:val="23"/>
                <w:szCs w:val="23"/>
              </w:rPr>
              <w:t xml:space="preserve">№ </w:t>
            </w:r>
            <w:r w:rsidR="008A3E39" w:rsidRPr="00DE1CE8">
              <w:rPr>
                <w:rStyle w:val="214pt"/>
                <w:rFonts w:eastAsia="Times New Roman"/>
                <w:sz w:val="23"/>
                <w:szCs w:val="23"/>
              </w:rPr>
              <w:t>п/п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8A3E39" w:rsidRPr="00DE1CE8" w:rsidRDefault="007F2BB0" w:rsidP="00C03166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3"/>
                <w:szCs w:val="23"/>
                <w:lang w:eastAsia="en-US"/>
              </w:rPr>
            </w:pPr>
            <w:r w:rsidRPr="00DE1CE8">
              <w:rPr>
                <w:rStyle w:val="214pt"/>
                <w:rFonts w:eastAsia="Times New Roman"/>
                <w:sz w:val="23"/>
                <w:szCs w:val="23"/>
              </w:rPr>
              <w:t xml:space="preserve">                    </w:t>
            </w:r>
            <w:r w:rsidR="005B5C0F" w:rsidRPr="00DE1CE8">
              <w:rPr>
                <w:rStyle w:val="214pt"/>
                <w:rFonts w:eastAsia="Times New Roman"/>
                <w:sz w:val="23"/>
                <w:szCs w:val="23"/>
              </w:rPr>
              <w:t xml:space="preserve">     </w:t>
            </w:r>
            <w:r w:rsidR="008A3E39" w:rsidRPr="00DE1CE8">
              <w:rPr>
                <w:rStyle w:val="214pt"/>
                <w:rFonts w:eastAsia="Times New Roman"/>
                <w:sz w:val="23"/>
                <w:szCs w:val="23"/>
              </w:rPr>
              <w:t>Показатели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8A3E39" w:rsidRPr="00DE1CE8" w:rsidRDefault="005B5C0F" w:rsidP="00C03166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  <w:lang w:eastAsia="en-US"/>
              </w:rPr>
            </w:pPr>
            <w:r w:rsidRPr="00DE1CE8">
              <w:rPr>
                <w:rStyle w:val="214pt"/>
                <w:rFonts w:eastAsia="Times New Roman"/>
                <w:sz w:val="23"/>
                <w:szCs w:val="23"/>
              </w:rPr>
              <w:t xml:space="preserve"> </w:t>
            </w:r>
            <w:r w:rsidR="008A3E39" w:rsidRPr="00DE1CE8">
              <w:rPr>
                <w:rStyle w:val="214pt"/>
                <w:rFonts w:eastAsia="Times New Roman"/>
                <w:sz w:val="23"/>
                <w:szCs w:val="23"/>
              </w:rPr>
              <w:t>Количество</w:t>
            </w:r>
            <w:r w:rsidR="00B3043C" w:rsidRPr="00DE1CE8">
              <w:rPr>
                <w:rStyle w:val="214pt"/>
                <w:rFonts w:eastAsia="Times New Roman"/>
                <w:sz w:val="23"/>
                <w:szCs w:val="23"/>
              </w:rPr>
              <w:t xml:space="preserve"> </w:t>
            </w:r>
            <w:r w:rsidR="008A3E39" w:rsidRPr="00DE1CE8">
              <w:rPr>
                <w:rStyle w:val="214pt"/>
                <w:rFonts w:eastAsia="Times New Roman"/>
                <w:sz w:val="23"/>
                <w:szCs w:val="23"/>
              </w:rPr>
              <w:t>баллов</w:t>
            </w:r>
          </w:p>
        </w:tc>
      </w:tr>
      <w:tr w:rsidR="00C03166" w:rsidRPr="00DE1CE8" w:rsidTr="005B5C0F">
        <w:trPr>
          <w:trHeight w:hRule="exact" w:val="29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03166" w:rsidRPr="00DE1CE8" w:rsidRDefault="005B5C0F" w:rsidP="00C03166">
            <w:pPr>
              <w:spacing w:after="0" w:line="240" w:lineRule="auto"/>
              <w:rPr>
                <w:rStyle w:val="214pt"/>
                <w:rFonts w:eastAsia="Times New Roman"/>
                <w:sz w:val="23"/>
                <w:szCs w:val="23"/>
              </w:rPr>
            </w:pPr>
            <w:r w:rsidRPr="00DE1CE8">
              <w:rPr>
                <w:rStyle w:val="214pt"/>
                <w:rFonts w:eastAsia="Times New Roman"/>
                <w:sz w:val="23"/>
                <w:szCs w:val="23"/>
              </w:rPr>
              <w:t xml:space="preserve">    </w:t>
            </w:r>
            <w:r w:rsidR="00C03166" w:rsidRPr="00DE1CE8">
              <w:rPr>
                <w:rStyle w:val="214pt"/>
                <w:rFonts w:eastAsia="Times New Roman"/>
                <w:sz w:val="23"/>
                <w:szCs w:val="23"/>
              </w:rPr>
              <w:t xml:space="preserve"> 1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03166" w:rsidRPr="00DE1CE8" w:rsidRDefault="00C03166" w:rsidP="00C03166">
            <w:pPr>
              <w:spacing w:after="0" w:line="240" w:lineRule="auto"/>
              <w:ind w:firstLine="709"/>
              <w:jc w:val="both"/>
              <w:rPr>
                <w:rStyle w:val="214pt"/>
                <w:rFonts w:eastAsia="Times New Roman"/>
                <w:sz w:val="23"/>
                <w:szCs w:val="23"/>
              </w:rPr>
            </w:pPr>
            <w:r w:rsidRPr="00DE1CE8">
              <w:rPr>
                <w:rStyle w:val="214pt"/>
                <w:rFonts w:eastAsia="Times New Roman"/>
                <w:sz w:val="23"/>
                <w:szCs w:val="23"/>
              </w:rPr>
              <w:t xml:space="preserve">                        </w:t>
            </w:r>
            <w:r w:rsidR="005B5C0F" w:rsidRPr="00DE1CE8">
              <w:rPr>
                <w:rStyle w:val="214pt"/>
                <w:rFonts w:eastAsia="Times New Roman"/>
                <w:sz w:val="23"/>
                <w:szCs w:val="23"/>
              </w:rPr>
              <w:t xml:space="preserve">       </w:t>
            </w:r>
            <w:r w:rsidRPr="00DE1CE8">
              <w:rPr>
                <w:rStyle w:val="214pt"/>
                <w:rFonts w:eastAsia="Times New Roman"/>
                <w:sz w:val="23"/>
                <w:szCs w:val="23"/>
              </w:rPr>
              <w:t xml:space="preserve">  2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C03166" w:rsidRPr="00DE1CE8" w:rsidRDefault="005B5C0F" w:rsidP="00C03166">
            <w:pPr>
              <w:spacing w:after="0" w:line="240" w:lineRule="auto"/>
              <w:jc w:val="both"/>
              <w:rPr>
                <w:rStyle w:val="214pt"/>
                <w:rFonts w:eastAsia="Times New Roman"/>
                <w:sz w:val="23"/>
                <w:szCs w:val="23"/>
              </w:rPr>
            </w:pPr>
            <w:r w:rsidRPr="00DE1CE8">
              <w:rPr>
                <w:rStyle w:val="214pt"/>
                <w:rFonts w:eastAsia="Times New Roman"/>
                <w:sz w:val="23"/>
                <w:szCs w:val="23"/>
              </w:rPr>
              <w:t xml:space="preserve">             </w:t>
            </w:r>
            <w:r w:rsidR="00C03166" w:rsidRPr="00DE1CE8">
              <w:rPr>
                <w:rStyle w:val="214pt"/>
                <w:rFonts w:eastAsia="Times New Roman"/>
                <w:sz w:val="23"/>
                <w:szCs w:val="23"/>
              </w:rPr>
              <w:t xml:space="preserve">   3</w:t>
            </w:r>
          </w:p>
        </w:tc>
      </w:tr>
      <w:tr w:rsidR="008A3E39" w:rsidRPr="00DE1CE8" w:rsidTr="005B5C0F">
        <w:trPr>
          <w:trHeight w:hRule="exact" w:val="412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8A3E39" w:rsidRPr="00DE1CE8" w:rsidRDefault="008A3E39" w:rsidP="00C03166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en-US"/>
              </w:rPr>
            </w:pPr>
            <w:r w:rsidRPr="00DE1CE8">
              <w:rPr>
                <w:rStyle w:val="214pt"/>
                <w:rFonts w:eastAsia="Times New Roman"/>
                <w:sz w:val="23"/>
                <w:szCs w:val="23"/>
              </w:rPr>
              <w:t>1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8A3E39" w:rsidRPr="00DE1CE8" w:rsidRDefault="00E7551D" w:rsidP="00EA220E">
            <w:pPr>
              <w:spacing w:after="0" w:line="240" w:lineRule="auto"/>
              <w:ind w:right="130" w:firstLine="132"/>
              <w:jc w:val="both"/>
              <w:rPr>
                <w:rFonts w:ascii="Times New Roman" w:hAnsi="Times New Roman"/>
                <w:sz w:val="23"/>
                <w:szCs w:val="23"/>
                <w:lang w:eastAsia="en-US"/>
              </w:rPr>
            </w:pPr>
            <w:r w:rsidRPr="00DE1CE8">
              <w:rPr>
                <w:rStyle w:val="214pt"/>
                <w:rFonts w:eastAsia="Times New Roman"/>
                <w:sz w:val="23"/>
                <w:szCs w:val="23"/>
              </w:rPr>
              <w:t>Установка рекламной конструкции на бетонной площадке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A3E39" w:rsidRPr="00DE1CE8" w:rsidRDefault="008A3E39" w:rsidP="005B5C0F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en-US"/>
              </w:rPr>
            </w:pPr>
            <w:r w:rsidRPr="00DE1CE8">
              <w:rPr>
                <w:rStyle w:val="214pt"/>
                <w:rFonts w:eastAsia="Times New Roman"/>
                <w:sz w:val="23"/>
                <w:szCs w:val="23"/>
              </w:rPr>
              <w:t>1</w:t>
            </w:r>
          </w:p>
        </w:tc>
      </w:tr>
      <w:tr w:rsidR="00E7551D" w:rsidRPr="00DE1CE8" w:rsidTr="005B5C0F">
        <w:trPr>
          <w:trHeight w:hRule="exact" w:val="331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E7551D" w:rsidRPr="00DE1CE8" w:rsidRDefault="00E7551D" w:rsidP="00C03166">
            <w:pPr>
              <w:spacing w:after="0" w:line="240" w:lineRule="auto"/>
              <w:jc w:val="center"/>
              <w:rPr>
                <w:rStyle w:val="214pt"/>
                <w:rFonts w:eastAsia="Times New Roman"/>
                <w:sz w:val="23"/>
                <w:szCs w:val="23"/>
              </w:rPr>
            </w:pPr>
            <w:r w:rsidRPr="00DE1CE8">
              <w:rPr>
                <w:rStyle w:val="214pt"/>
                <w:rFonts w:eastAsia="Times New Roman"/>
                <w:sz w:val="23"/>
                <w:szCs w:val="23"/>
              </w:rPr>
              <w:t>2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E7551D" w:rsidRPr="00DE1CE8" w:rsidRDefault="00E7551D" w:rsidP="00EA220E">
            <w:pPr>
              <w:spacing w:after="0" w:line="240" w:lineRule="auto"/>
              <w:ind w:right="130" w:firstLine="132"/>
              <w:jc w:val="both"/>
              <w:rPr>
                <w:rStyle w:val="214pt"/>
                <w:rFonts w:eastAsia="Times New Roman"/>
                <w:sz w:val="23"/>
                <w:szCs w:val="23"/>
              </w:rPr>
            </w:pPr>
            <w:r w:rsidRPr="00DE1CE8">
              <w:rPr>
                <w:rStyle w:val="214pt"/>
                <w:rFonts w:eastAsia="Times New Roman"/>
                <w:sz w:val="23"/>
                <w:szCs w:val="23"/>
              </w:rPr>
              <w:t>Поддержание санитарного порядка</w:t>
            </w:r>
            <w:r w:rsidR="0018314B" w:rsidRPr="00DE1CE8">
              <w:rPr>
                <w:rStyle w:val="214pt"/>
                <w:rFonts w:eastAsia="Times New Roman"/>
                <w:sz w:val="23"/>
                <w:szCs w:val="23"/>
              </w:rPr>
              <w:t xml:space="preserve"> на территории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E7551D" w:rsidRPr="00DE1CE8" w:rsidRDefault="00E7551D" w:rsidP="005B5C0F">
            <w:pPr>
              <w:spacing w:after="0" w:line="240" w:lineRule="auto"/>
              <w:jc w:val="center"/>
              <w:rPr>
                <w:rStyle w:val="214pt"/>
                <w:rFonts w:eastAsia="Times New Roman"/>
                <w:sz w:val="23"/>
                <w:szCs w:val="23"/>
              </w:rPr>
            </w:pPr>
            <w:r w:rsidRPr="00DE1CE8">
              <w:rPr>
                <w:rStyle w:val="214pt"/>
                <w:rFonts w:eastAsia="Times New Roman"/>
                <w:sz w:val="23"/>
                <w:szCs w:val="23"/>
              </w:rPr>
              <w:t>2</w:t>
            </w:r>
          </w:p>
        </w:tc>
      </w:tr>
      <w:tr w:rsidR="008A3E39" w:rsidRPr="00DE1CE8" w:rsidTr="005B5C0F">
        <w:trPr>
          <w:trHeight w:hRule="exact" w:val="379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A3E39" w:rsidRPr="00DE1CE8" w:rsidRDefault="00E7551D" w:rsidP="00C03166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en-US"/>
              </w:rPr>
            </w:pPr>
            <w:r w:rsidRPr="00DE1CE8">
              <w:rPr>
                <w:rStyle w:val="214pt"/>
                <w:rFonts w:eastAsia="Times New Roman"/>
                <w:sz w:val="23"/>
                <w:szCs w:val="23"/>
              </w:rPr>
              <w:t>3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8A3E39" w:rsidRPr="00DE1CE8" w:rsidRDefault="00E7551D" w:rsidP="00EA220E">
            <w:pPr>
              <w:spacing w:after="0" w:line="240" w:lineRule="auto"/>
              <w:ind w:right="130" w:firstLine="132"/>
              <w:jc w:val="both"/>
              <w:rPr>
                <w:rFonts w:ascii="Times New Roman" w:hAnsi="Times New Roman"/>
                <w:sz w:val="23"/>
                <w:szCs w:val="23"/>
                <w:lang w:eastAsia="en-US"/>
              </w:rPr>
            </w:pPr>
            <w:r w:rsidRPr="00DE1CE8">
              <w:rPr>
                <w:rStyle w:val="214pt"/>
                <w:rFonts w:eastAsia="Times New Roman"/>
                <w:sz w:val="23"/>
                <w:szCs w:val="23"/>
              </w:rPr>
              <w:t>Поддержание санитарного порядка</w:t>
            </w:r>
            <w:r w:rsidR="0018314B" w:rsidRPr="00DE1CE8">
              <w:rPr>
                <w:rStyle w:val="214pt"/>
                <w:rFonts w:eastAsia="Times New Roman"/>
                <w:sz w:val="23"/>
                <w:szCs w:val="23"/>
              </w:rPr>
              <w:t>;</w:t>
            </w:r>
            <w:r w:rsidRPr="00DE1CE8">
              <w:rPr>
                <w:rStyle w:val="214pt"/>
                <w:rFonts w:eastAsia="Times New Roman"/>
                <w:sz w:val="23"/>
                <w:szCs w:val="23"/>
              </w:rPr>
              <w:t xml:space="preserve"> </w:t>
            </w:r>
            <w:r w:rsidR="0018314B" w:rsidRPr="00DE1CE8">
              <w:rPr>
                <w:rStyle w:val="214pt"/>
                <w:rFonts w:eastAsia="Times New Roman"/>
                <w:sz w:val="23"/>
                <w:szCs w:val="23"/>
              </w:rPr>
              <w:t>озеленение территории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A3E39" w:rsidRPr="00DE1CE8" w:rsidRDefault="00E7551D" w:rsidP="005B5C0F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en-US"/>
              </w:rPr>
            </w:pPr>
            <w:r w:rsidRPr="00DE1CE8">
              <w:rPr>
                <w:rStyle w:val="214pt"/>
                <w:rFonts w:eastAsia="Times New Roman"/>
                <w:sz w:val="23"/>
                <w:szCs w:val="23"/>
              </w:rPr>
              <w:t>3</w:t>
            </w:r>
          </w:p>
        </w:tc>
      </w:tr>
      <w:tr w:rsidR="008A3E39" w:rsidRPr="00DE1CE8" w:rsidTr="005B5C0F">
        <w:trPr>
          <w:trHeight w:hRule="exact" w:val="85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8A3E39" w:rsidRPr="00DE1CE8" w:rsidRDefault="00E7551D" w:rsidP="00C03166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en-US"/>
              </w:rPr>
            </w:pPr>
            <w:r w:rsidRPr="00DE1CE8">
              <w:rPr>
                <w:rStyle w:val="214pt"/>
                <w:rFonts w:eastAsia="Times New Roman"/>
                <w:sz w:val="23"/>
                <w:szCs w:val="23"/>
              </w:rPr>
              <w:t>4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8A3E39" w:rsidRPr="00DE1CE8" w:rsidRDefault="008A3E39" w:rsidP="00EA220E">
            <w:pPr>
              <w:spacing w:after="0" w:line="240" w:lineRule="auto"/>
              <w:ind w:left="132" w:right="130"/>
              <w:jc w:val="both"/>
              <w:rPr>
                <w:rFonts w:ascii="Times New Roman" w:hAnsi="Times New Roman"/>
                <w:sz w:val="23"/>
                <w:szCs w:val="23"/>
                <w:lang w:eastAsia="en-US"/>
              </w:rPr>
            </w:pPr>
            <w:r w:rsidRPr="00DE1CE8">
              <w:rPr>
                <w:rStyle w:val="214pt"/>
                <w:rFonts w:eastAsia="Times New Roman"/>
                <w:sz w:val="23"/>
                <w:szCs w:val="23"/>
              </w:rPr>
              <w:t>Поддержание санитарного порядка</w:t>
            </w:r>
            <w:r w:rsidR="0018314B" w:rsidRPr="00DE1CE8">
              <w:rPr>
                <w:rStyle w:val="214pt"/>
                <w:rFonts w:eastAsia="Times New Roman"/>
                <w:sz w:val="23"/>
                <w:szCs w:val="23"/>
              </w:rPr>
              <w:t>; озеленение территории, к</w:t>
            </w:r>
            <w:r w:rsidRPr="00DE1CE8">
              <w:rPr>
                <w:rStyle w:val="214pt"/>
                <w:rFonts w:eastAsia="Times New Roman"/>
                <w:sz w:val="23"/>
                <w:szCs w:val="23"/>
              </w:rPr>
              <w:t>онструктивные элементы жесткости и крепления рекламных конструкций з</w:t>
            </w:r>
            <w:r w:rsidR="0018314B" w:rsidRPr="00DE1CE8">
              <w:rPr>
                <w:rStyle w:val="214pt"/>
                <w:rFonts w:eastAsia="Times New Roman"/>
                <w:sz w:val="23"/>
                <w:szCs w:val="23"/>
              </w:rPr>
              <w:t>акрыты декоративными элементами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A3E39" w:rsidRPr="00DE1CE8" w:rsidRDefault="00E7551D" w:rsidP="005B5C0F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en-US"/>
              </w:rPr>
            </w:pPr>
            <w:r w:rsidRPr="00DE1CE8">
              <w:rPr>
                <w:rStyle w:val="214pt"/>
                <w:rFonts w:eastAsia="Times New Roman"/>
                <w:sz w:val="23"/>
                <w:szCs w:val="23"/>
              </w:rPr>
              <w:t>4</w:t>
            </w:r>
          </w:p>
        </w:tc>
      </w:tr>
      <w:tr w:rsidR="008A3E39" w:rsidRPr="00DE1CE8" w:rsidTr="005B5C0F">
        <w:trPr>
          <w:trHeight w:hRule="exact" w:val="113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8A3E39" w:rsidRPr="00DE1CE8" w:rsidRDefault="00E7551D" w:rsidP="00C03166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en-US"/>
              </w:rPr>
            </w:pPr>
            <w:r w:rsidRPr="00DE1CE8">
              <w:rPr>
                <w:rStyle w:val="214pt"/>
                <w:rFonts w:eastAsia="Times New Roman"/>
                <w:sz w:val="23"/>
                <w:szCs w:val="23"/>
              </w:rPr>
              <w:t>5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8A3E39" w:rsidRPr="00DE1CE8" w:rsidRDefault="008A3E39" w:rsidP="00EA220E">
            <w:pPr>
              <w:spacing w:after="0" w:line="240" w:lineRule="auto"/>
              <w:ind w:left="132" w:right="130"/>
              <w:jc w:val="both"/>
              <w:rPr>
                <w:rFonts w:ascii="Times New Roman" w:hAnsi="Times New Roman"/>
                <w:sz w:val="23"/>
                <w:szCs w:val="23"/>
                <w:lang w:eastAsia="en-US"/>
              </w:rPr>
            </w:pPr>
            <w:r w:rsidRPr="00DE1CE8">
              <w:rPr>
                <w:rStyle w:val="214pt"/>
                <w:rFonts w:eastAsia="Times New Roman"/>
                <w:sz w:val="23"/>
                <w:szCs w:val="23"/>
              </w:rPr>
              <w:t>Поддержание санитарного порядка</w:t>
            </w:r>
            <w:r w:rsidR="0018314B" w:rsidRPr="00DE1CE8">
              <w:rPr>
                <w:rStyle w:val="214pt"/>
                <w:rFonts w:eastAsia="Times New Roman"/>
                <w:sz w:val="23"/>
                <w:szCs w:val="23"/>
              </w:rPr>
              <w:t>,</w:t>
            </w:r>
            <w:r w:rsidRPr="00DE1CE8">
              <w:rPr>
                <w:rStyle w:val="214pt"/>
                <w:rFonts w:eastAsia="Times New Roman"/>
                <w:sz w:val="23"/>
                <w:szCs w:val="23"/>
              </w:rPr>
              <w:t xml:space="preserve"> </w:t>
            </w:r>
            <w:r w:rsidR="0018314B" w:rsidRPr="00DE1CE8">
              <w:rPr>
                <w:rStyle w:val="214pt"/>
                <w:rFonts w:eastAsia="Times New Roman"/>
                <w:sz w:val="23"/>
                <w:szCs w:val="23"/>
              </w:rPr>
              <w:t>о</w:t>
            </w:r>
            <w:r w:rsidRPr="00DE1CE8">
              <w:rPr>
                <w:rStyle w:val="214pt"/>
                <w:rFonts w:eastAsia="Times New Roman"/>
                <w:sz w:val="23"/>
                <w:szCs w:val="23"/>
              </w:rPr>
              <w:t>зеленение территории</w:t>
            </w:r>
            <w:r w:rsidR="0018314B" w:rsidRPr="00DE1CE8">
              <w:rPr>
                <w:rStyle w:val="214pt"/>
                <w:rFonts w:eastAsia="Times New Roman"/>
                <w:sz w:val="23"/>
                <w:szCs w:val="23"/>
              </w:rPr>
              <w:t>;</w:t>
            </w:r>
            <w:r w:rsidRPr="00DE1CE8">
              <w:rPr>
                <w:rStyle w:val="214pt"/>
                <w:rFonts w:eastAsia="Times New Roman"/>
                <w:sz w:val="23"/>
                <w:szCs w:val="23"/>
              </w:rPr>
              <w:t xml:space="preserve"> </w:t>
            </w:r>
            <w:r w:rsidR="00E7551D" w:rsidRPr="00DE1CE8">
              <w:rPr>
                <w:rStyle w:val="214pt"/>
                <w:rFonts w:eastAsia="Times New Roman"/>
                <w:sz w:val="23"/>
                <w:szCs w:val="23"/>
              </w:rPr>
              <w:t xml:space="preserve"> </w:t>
            </w:r>
            <w:r w:rsidR="0018314B" w:rsidRPr="00DE1CE8">
              <w:rPr>
                <w:rStyle w:val="214pt"/>
                <w:rFonts w:eastAsia="Times New Roman"/>
                <w:sz w:val="23"/>
                <w:szCs w:val="23"/>
              </w:rPr>
              <w:t>к</w:t>
            </w:r>
            <w:r w:rsidR="00E7551D" w:rsidRPr="00DE1CE8">
              <w:rPr>
                <w:rStyle w:val="214pt"/>
                <w:rFonts w:eastAsia="Times New Roman"/>
                <w:sz w:val="23"/>
                <w:szCs w:val="23"/>
              </w:rPr>
              <w:t>онструктивные элементы жесткости и крепления рекламных конструкций з</w:t>
            </w:r>
            <w:r w:rsidR="0018314B" w:rsidRPr="00DE1CE8">
              <w:rPr>
                <w:rStyle w:val="214pt"/>
                <w:rFonts w:eastAsia="Times New Roman"/>
                <w:sz w:val="23"/>
                <w:szCs w:val="23"/>
              </w:rPr>
              <w:t xml:space="preserve">акрыты декоративными элементами; </w:t>
            </w:r>
            <w:proofErr w:type="spellStart"/>
            <w:r w:rsidR="0018314B" w:rsidRPr="00DE1CE8">
              <w:rPr>
                <w:rStyle w:val="214pt"/>
                <w:rFonts w:eastAsia="Times New Roman"/>
                <w:sz w:val="23"/>
                <w:szCs w:val="23"/>
              </w:rPr>
              <w:t>светографическое</w:t>
            </w:r>
            <w:proofErr w:type="spellEnd"/>
            <w:r w:rsidR="0018314B" w:rsidRPr="00DE1CE8">
              <w:rPr>
                <w:rStyle w:val="214pt"/>
                <w:rFonts w:eastAsia="Times New Roman"/>
                <w:sz w:val="23"/>
                <w:szCs w:val="23"/>
              </w:rPr>
              <w:t xml:space="preserve"> оформление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A3E39" w:rsidRPr="00DE1CE8" w:rsidRDefault="00E7551D" w:rsidP="005B5C0F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en-US"/>
              </w:rPr>
            </w:pPr>
            <w:r w:rsidRPr="00DE1CE8">
              <w:rPr>
                <w:rStyle w:val="214pt"/>
                <w:rFonts w:eastAsia="Times New Roman"/>
                <w:sz w:val="23"/>
                <w:szCs w:val="23"/>
              </w:rPr>
              <w:t>5</w:t>
            </w:r>
          </w:p>
        </w:tc>
      </w:tr>
    </w:tbl>
    <w:p w:rsidR="008A3E39" w:rsidRPr="005B5C0F" w:rsidRDefault="008A3E39" w:rsidP="00C03166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5B5C0F">
        <w:rPr>
          <w:rStyle w:val="3"/>
          <w:rFonts w:eastAsia="Times New Roman"/>
          <w:sz w:val="27"/>
          <w:szCs w:val="27"/>
        </w:rPr>
        <w:t xml:space="preserve">2) </w:t>
      </w:r>
      <w:r w:rsidRPr="005B5C0F">
        <w:rPr>
          <w:rFonts w:ascii="Times New Roman" w:hAnsi="Times New Roman"/>
          <w:sz w:val="27"/>
          <w:szCs w:val="27"/>
        </w:rPr>
        <w:t xml:space="preserve">Размещение социальной рекламы. Коэффициент значимости </w:t>
      </w:r>
      <w:r w:rsidR="00DF2CF0" w:rsidRPr="005B5C0F">
        <w:rPr>
          <w:rFonts w:ascii="Times New Roman" w:hAnsi="Times New Roman"/>
          <w:sz w:val="27"/>
          <w:szCs w:val="27"/>
        </w:rPr>
        <w:t xml:space="preserve">                </w:t>
      </w:r>
      <w:r w:rsidRPr="005B5C0F">
        <w:rPr>
          <w:rFonts w:ascii="Times New Roman" w:hAnsi="Times New Roman"/>
          <w:sz w:val="27"/>
          <w:szCs w:val="27"/>
        </w:rPr>
        <w:t xml:space="preserve">критерия – «К2» = 0,3. </w:t>
      </w:r>
    </w:p>
    <w:p w:rsidR="008A3E39" w:rsidRDefault="008A3E39" w:rsidP="00C03166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5B5C0F">
        <w:rPr>
          <w:rFonts w:ascii="Times New Roman" w:hAnsi="Times New Roman"/>
          <w:sz w:val="27"/>
          <w:szCs w:val="27"/>
        </w:rPr>
        <w:t>Понятие предоставление информационных полей для размещения социальной рекламы и некоммерческой информации социально значимой направленности включает в себя выполняемое участником за счет собственных средств размещение социальной рекламы и некоммерческой информации и обслуживание в течение срока размещения. Предложение может предусматривать размещение социальной рекламы и некоммерческой информации социально значимой направленности сверх установленного обязательного объема размещения социальной рекламы в соответствии с Федеральным законом от 13 марта 2006 г</w:t>
      </w:r>
      <w:r w:rsidR="009E2320" w:rsidRPr="005B5C0F">
        <w:rPr>
          <w:rFonts w:ascii="Times New Roman" w:hAnsi="Times New Roman"/>
          <w:sz w:val="27"/>
          <w:szCs w:val="27"/>
        </w:rPr>
        <w:t>.</w:t>
      </w:r>
      <w:r w:rsidRPr="005B5C0F">
        <w:rPr>
          <w:rFonts w:ascii="Times New Roman" w:hAnsi="Times New Roman"/>
          <w:sz w:val="27"/>
          <w:szCs w:val="27"/>
        </w:rPr>
        <w:t xml:space="preserve"> </w:t>
      </w:r>
      <w:r w:rsidR="0018314B">
        <w:rPr>
          <w:rFonts w:ascii="Times New Roman" w:hAnsi="Times New Roman"/>
          <w:sz w:val="27"/>
          <w:szCs w:val="27"/>
        </w:rPr>
        <w:t xml:space="preserve">            </w:t>
      </w:r>
      <w:r w:rsidRPr="005B5C0F">
        <w:rPr>
          <w:rFonts w:ascii="Times New Roman" w:hAnsi="Times New Roman"/>
          <w:sz w:val="27"/>
          <w:szCs w:val="27"/>
        </w:rPr>
        <w:t xml:space="preserve">№ 38-ФЗ «О рекламе». Предложение по данному критерию менее 5 процентов от годового объема распространяемой рекламы является основанием для отклонения заявки с предложением участника конкурса. </w:t>
      </w:r>
    </w:p>
    <w:p w:rsidR="00DE1CE8" w:rsidRDefault="00DE1CE8" w:rsidP="00C03166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</w:p>
    <w:p w:rsidR="00DE1CE8" w:rsidRPr="00DE1CE8" w:rsidRDefault="008A3E39" w:rsidP="00C03166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5B5C0F">
        <w:rPr>
          <w:rFonts w:ascii="Times New Roman" w:hAnsi="Times New Roman"/>
          <w:sz w:val="27"/>
          <w:szCs w:val="27"/>
        </w:rPr>
        <w:t>Показатели критерия:</w:t>
      </w:r>
    </w:p>
    <w:tbl>
      <w:tblPr>
        <w:tblStyle w:val="a4"/>
        <w:tblW w:w="0" w:type="auto"/>
        <w:tblInd w:w="113" w:type="dxa"/>
        <w:tblLook w:val="04A0" w:firstRow="1" w:lastRow="0" w:firstColumn="1" w:lastColumn="0" w:noHBand="0" w:noVBand="1"/>
      </w:tblPr>
      <w:tblGrid>
        <w:gridCol w:w="875"/>
        <w:gridCol w:w="5953"/>
        <w:gridCol w:w="2687"/>
      </w:tblGrid>
      <w:tr w:rsidR="008A3E39" w:rsidRPr="00DE1CE8" w:rsidTr="00DE1CE8">
        <w:tc>
          <w:tcPr>
            <w:tcW w:w="875" w:type="dxa"/>
          </w:tcPr>
          <w:p w:rsidR="008A3E39" w:rsidRPr="00DE1CE8" w:rsidRDefault="008A3E39" w:rsidP="00C03166">
            <w:pPr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DE1CE8">
              <w:rPr>
                <w:rStyle w:val="214pt"/>
                <w:rFonts w:eastAsia="Times New Roman"/>
                <w:sz w:val="23"/>
                <w:szCs w:val="23"/>
              </w:rPr>
              <w:t>№ п/п</w:t>
            </w:r>
          </w:p>
        </w:tc>
        <w:tc>
          <w:tcPr>
            <w:tcW w:w="5953" w:type="dxa"/>
          </w:tcPr>
          <w:p w:rsidR="008A3E39" w:rsidRPr="00DE1CE8" w:rsidRDefault="007F2BB0" w:rsidP="00C03166">
            <w:pPr>
              <w:ind w:firstLine="709"/>
              <w:rPr>
                <w:rFonts w:ascii="Times New Roman" w:hAnsi="Times New Roman"/>
                <w:sz w:val="23"/>
                <w:szCs w:val="23"/>
              </w:rPr>
            </w:pPr>
            <w:r w:rsidRPr="00DE1CE8">
              <w:rPr>
                <w:rStyle w:val="214pt"/>
                <w:rFonts w:eastAsia="Times New Roman"/>
                <w:sz w:val="23"/>
                <w:szCs w:val="23"/>
              </w:rPr>
              <w:t xml:space="preserve">                </w:t>
            </w:r>
            <w:r w:rsidR="008A3E39" w:rsidRPr="00DE1CE8">
              <w:rPr>
                <w:rStyle w:val="214pt"/>
                <w:rFonts w:eastAsia="Times New Roman"/>
                <w:sz w:val="23"/>
                <w:szCs w:val="23"/>
              </w:rPr>
              <w:t>Показатели</w:t>
            </w:r>
          </w:p>
        </w:tc>
        <w:tc>
          <w:tcPr>
            <w:tcW w:w="2687" w:type="dxa"/>
          </w:tcPr>
          <w:p w:rsidR="008A3E39" w:rsidRPr="00DE1CE8" w:rsidRDefault="008A3E39" w:rsidP="00DE1CE8">
            <w:pPr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DE1CE8">
              <w:rPr>
                <w:rStyle w:val="214pt"/>
                <w:rFonts w:eastAsia="Times New Roman"/>
                <w:sz w:val="23"/>
                <w:szCs w:val="23"/>
              </w:rPr>
              <w:t>Количество баллов</w:t>
            </w:r>
          </w:p>
        </w:tc>
      </w:tr>
      <w:tr w:rsidR="00C03166" w:rsidRPr="00DE1CE8" w:rsidTr="00DE1CE8">
        <w:tc>
          <w:tcPr>
            <w:tcW w:w="875" w:type="dxa"/>
          </w:tcPr>
          <w:p w:rsidR="00C03166" w:rsidRPr="00DE1CE8" w:rsidRDefault="00C03166" w:rsidP="00C03166">
            <w:pPr>
              <w:jc w:val="center"/>
              <w:rPr>
                <w:rStyle w:val="214pt"/>
                <w:rFonts w:eastAsia="Times New Roman"/>
                <w:sz w:val="23"/>
                <w:szCs w:val="23"/>
              </w:rPr>
            </w:pPr>
            <w:r w:rsidRPr="00DE1CE8">
              <w:rPr>
                <w:rStyle w:val="214pt"/>
                <w:rFonts w:eastAsia="Times New Roman"/>
                <w:sz w:val="23"/>
                <w:szCs w:val="23"/>
              </w:rPr>
              <w:t>1</w:t>
            </w:r>
          </w:p>
        </w:tc>
        <w:tc>
          <w:tcPr>
            <w:tcW w:w="5953" w:type="dxa"/>
          </w:tcPr>
          <w:p w:rsidR="00C03166" w:rsidRPr="00DE1CE8" w:rsidRDefault="00C03166" w:rsidP="00C03166">
            <w:pPr>
              <w:ind w:firstLine="709"/>
              <w:rPr>
                <w:rStyle w:val="214pt"/>
                <w:rFonts w:eastAsia="Times New Roman"/>
                <w:sz w:val="23"/>
                <w:szCs w:val="23"/>
              </w:rPr>
            </w:pPr>
            <w:r w:rsidRPr="00DE1CE8">
              <w:rPr>
                <w:rStyle w:val="214pt"/>
                <w:rFonts w:eastAsia="Times New Roman"/>
                <w:sz w:val="23"/>
                <w:szCs w:val="23"/>
              </w:rPr>
              <w:t xml:space="preserve">                        2</w:t>
            </w:r>
          </w:p>
        </w:tc>
        <w:tc>
          <w:tcPr>
            <w:tcW w:w="2687" w:type="dxa"/>
          </w:tcPr>
          <w:p w:rsidR="00C03166" w:rsidRPr="00DE1CE8" w:rsidRDefault="00C03166" w:rsidP="00C03166">
            <w:pPr>
              <w:jc w:val="center"/>
              <w:rPr>
                <w:rStyle w:val="214pt"/>
                <w:rFonts w:eastAsia="Times New Roman"/>
                <w:sz w:val="23"/>
                <w:szCs w:val="23"/>
              </w:rPr>
            </w:pPr>
            <w:r w:rsidRPr="00DE1CE8">
              <w:rPr>
                <w:rStyle w:val="214pt"/>
                <w:rFonts w:eastAsia="Times New Roman"/>
                <w:sz w:val="23"/>
                <w:szCs w:val="23"/>
              </w:rPr>
              <w:t>3</w:t>
            </w:r>
          </w:p>
        </w:tc>
      </w:tr>
      <w:tr w:rsidR="008A3E39" w:rsidRPr="00DE1CE8" w:rsidTr="00DE1CE8">
        <w:trPr>
          <w:trHeight w:val="881"/>
        </w:trPr>
        <w:tc>
          <w:tcPr>
            <w:tcW w:w="875" w:type="dxa"/>
            <w:tcBorders>
              <w:bottom w:val="single" w:sz="4" w:space="0" w:color="auto"/>
            </w:tcBorders>
          </w:tcPr>
          <w:p w:rsidR="008A3E39" w:rsidRPr="00DE1CE8" w:rsidRDefault="008A3E39" w:rsidP="00C03166">
            <w:pPr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DE1CE8">
              <w:rPr>
                <w:rFonts w:ascii="Times New Roman" w:hAnsi="Times New Roman"/>
                <w:sz w:val="23"/>
                <w:szCs w:val="23"/>
              </w:rPr>
              <w:t>1</w:t>
            </w:r>
          </w:p>
        </w:tc>
        <w:tc>
          <w:tcPr>
            <w:tcW w:w="5953" w:type="dxa"/>
            <w:tcBorders>
              <w:bottom w:val="single" w:sz="4" w:space="0" w:color="auto"/>
            </w:tcBorders>
          </w:tcPr>
          <w:p w:rsidR="008A3E39" w:rsidRPr="00DE1CE8" w:rsidRDefault="00C03166" w:rsidP="00C03166">
            <w:pPr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DE1CE8">
              <w:rPr>
                <w:rFonts w:ascii="Times New Roman" w:hAnsi="Times New Roman"/>
                <w:sz w:val="23"/>
                <w:szCs w:val="23"/>
              </w:rPr>
              <w:t>П</w:t>
            </w:r>
            <w:r w:rsidR="008A3E39" w:rsidRPr="00DE1CE8">
              <w:rPr>
                <w:rFonts w:ascii="Times New Roman" w:hAnsi="Times New Roman"/>
                <w:sz w:val="23"/>
                <w:szCs w:val="23"/>
              </w:rPr>
              <w:t>редложения о доле социальной рекламы и информации в размере, равном 5 процентам от годового объема распространяемой рекламы</w:t>
            </w:r>
          </w:p>
        </w:tc>
        <w:tc>
          <w:tcPr>
            <w:tcW w:w="2687" w:type="dxa"/>
            <w:tcBorders>
              <w:bottom w:val="single" w:sz="4" w:space="0" w:color="auto"/>
            </w:tcBorders>
          </w:tcPr>
          <w:p w:rsidR="008A3E39" w:rsidRPr="00DE1CE8" w:rsidRDefault="008A3E39" w:rsidP="00C03166">
            <w:pPr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DE1CE8">
              <w:rPr>
                <w:rFonts w:ascii="Times New Roman" w:hAnsi="Times New Roman"/>
                <w:sz w:val="23"/>
                <w:szCs w:val="23"/>
              </w:rPr>
              <w:t>1</w:t>
            </w:r>
          </w:p>
        </w:tc>
      </w:tr>
      <w:tr w:rsidR="0018314B" w:rsidRPr="00DE1CE8" w:rsidTr="00DE1CE8">
        <w:trPr>
          <w:trHeight w:val="303"/>
        </w:trPr>
        <w:tc>
          <w:tcPr>
            <w:tcW w:w="875" w:type="dxa"/>
            <w:tcBorders>
              <w:bottom w:val="single" w:sz="4" w:space="0" w:color="auto"/>
            </w:tcBorders>
          </w:tcPr>
          <w:p w:rsidR="0018314B" w:rsidRPr="00DE1CE8" w:rsidRDefault="0018314B" w:rsidP="00C03166">
            <w:pPr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DE1CE8">
              <w:rPr>
                <w:rFonts w:ascii="Times New Roman" w:hAnsi="Times New Roman"/>
                <w:sz w:val="23"/>
                <w:szCs w:val="23"/>
              </w:rPr>
              <w:lastRenderedPageBreak/>
              <w:t>1</w:t>
            </w:r>
          </w:p>
        </w:tc>
        <w:tc>
          <w:tcPr>
            <w:tcW w:w="5953" w:type="dxa"/>
            <w:tcBorders>
              <w:bottom w:val="single" w:sz="4" w:space="0" w:color="auto"/>
            </w:tcBorders>
          </w:tcPr>
          <w:p w:rsidR="0018314B" w:rsidRPr="00DE1CE8" w:rsidRDefault="0018314B" w:rsidP="0018314B">
            <w:pPr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DE1CE8">
              <w:rPr>
                <w:rFonts w:ascii="Times New Roman" w:hAnsi="Times New Roman"/>
                <w:sz w:val="23"/>
                <w:szCs w:val="23"/>
              </w:rPr>
              <w:t>2</w:t>
            </w:r>
          </w:p>
        </w:tc>
        <w:tc>
          <w:tcPr>
            <w:tcW w:w="2687" w:type="dxa"/>
            <w:tcBorders>
              <w:bottom w:val="single" w:sz="4" w:space="0" w:color="auto"/>
            </w:tcBorders>
          </w:tcPr>
          <w:p w:rsidR="0018314B" w:rsidRPr="00DE1CE8" w:rsidRDefault="0018314B" w:rsidP="00C03166">
            <w:pPr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DE1CE8">
              <w:rPr>
                <w:rFonts w:ascii="Times New Roman" w:hAnsi="Times New Roman"/>
                <w:sz w:val="23"/>
                <w:szCs w:val="23"/>
              </w:rPr>
              <w:t>3</w:t>
            </w:r>
          </w:p>
        </w:tc>
      </w:tr>
      <w:tr w:rsidR="008A3E39" w:rsidRPr="00DE1CE8" w:rsidTr="00DE1CE8">
        <w:tc>
          <w:tcPr>
            <w:tcW w:w="875" w:type="dxa"/>
          </w:tcPr>
          <w:p w:rsidR="008A3E39" w:rsidRPr="00DE1CE8" w:rsidRDefault="008A3E39" w:rsidP="00C03166">
            <w:pPr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DE1CE8">
              <w:rPr>
                <w:rFonts w:ascii="Times New Roman" w:hAnsi="Times New Roman"/>
                <w:sz w:val="23"/>
                <w:szCs w:val="23"/>
              </w:rPr>
              <w:t>2</w:t>
            </w:r>
          </w:p>
        </w:tc>
        <w:tc>
          <w:tcPr>
            <w:tcW w:w="5953" w:type="dxa"/>
          </w:tcPr>
          <w:p w:rsidR="008A3E39" w:rsidRPr="00DE1CE8" w:rsidRDefault="005B5C0F" w:rsidP="0018314B">
            <w:pPr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DE1CE8">
              <w:rPr>
                <w:rFonts w:ascii="Times New Roman" w:hAnsi="Times New Roman"/>
                <w:sz w:val="23"/>
                <w:szCs w:val="23"/>
              </w:rPr>
              <w:t>П</w:t>
            </w:r>
            <w:r w:rsidR="008A3E39" w:rsidRPr="00DE1CE8">
              <w:rPr>
                <w:rFonts w:ascii="Times New Roman" w:hAnsi="Times New Roman"/>
                <w:sz w:val="23"/>
                <w:szCs w:val="23"/>
              </w:rPr>
              <w:t xml:space="preserve">редложения о доле социальной рекламы и информации в размере, равном от 6 до </w:t>
            </w:r>
            <w:r w:rsidR="0018314B" w:rsidRPr="00DE1CE8">
              <w:rPr>
                <w:rFonts w:ascii="Times New Roman" w:hAnsi="Times New Roman"/>
                <w:sz w:val="23"/>
                <w:szCs w:val="23"/>
              </w:rPr>
              <w:t>10</w:t>
            </w:r>
            <w:r w:rsidR="008A3E39" w:rsidRPr="00DE1CE8">
              <w:rPr>
                <w:rFonts w:ascii="Times New Roman" w:hAnsi="Times New Roman"/>
                <w:sz w:val="23"/>
                <w:szCs w:val="23"/>
              </w:rPr>
              <w:t xml:space="preserve"> процентов от годового объема распространяемой рекламы</w:t>
            </w:r>
          </w:p>
        </w:tc>
        <w:tc>
          <w:tcPr>
            <w:tcW w:w="2687" w:type="dxa"/>
          </w:tcPr>
          <w:p w:rsidR="008A3E39" w:rsidRPr="00DE1CE8" w:rsidRDefault="008A3E39" w:rsidP="00C03166">
            <w:pPr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DE1CE8">
              <w:rPr>
                <w:rFonts w:ascii="Times New Roman" w:hAnsi="Times New Roman"/>
                <w:sz w:val="23"/>
                <w:szCs w:val="23"/>
              </w:rPr>
              <w:t>2</w:t>
            </w:r>
          </w:p>
        </w:tc>
      </w:tr>
      <w:tr w:rsidR="008A3E39" w:rsidRPr="00DE1CE8" w:rsidTr="00DE1CE8">
        <w:tc>
          <w:tcPr>
            <w:tcW w:w="875" w:type="dxa"/>
          </w:tcPr>
          <w:p w:rsidR="008A3E39" w:rsidRPr="00DE1CE8" w:rsidRDefault="008A3E39" w:rsidP="00C03166">
            <w:pPr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DE1CE8">
              <w:rPr>
                <w:rFonts w:ascii="Times New Roman" w:hAnsi="Times New Roman"/>
                <w:sz w:val="23"/>
                <w:szCs w:val="23"/>
              </w:rPr>
              <w:t>3</w:t>
            </w:r>
          </w:p>
        </w:tc>
        <w:tc>
          <w:tcPr>
            <w:tcW w:w="5953" w:type="dxa"/>
          </w:tcPr>
          <w:p w:rsidR="008A3E39" w:rsidRPr="00DE1CE8" w:rsidRDefault="005B5C0F" w:rsidP="0018314B">
            <w:pPr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DE1CE8">
              <w:rPr>
                <w:rFonts w:ascii="Times New Roman" w:hAnsi="Times New Roman"/>
                <w:sz w:val="23"/>
                <w:szCs w:val="23"/>
              </w:rPr>
              <w:t>П</w:t>
            </w:r>
            <w:r w:rsidR="008A3E39" w:rsidRPr="00DE1CE8">
              <w:rPr>
                <w:rFonts w:ascii="Times New Roman" w:hAnsi="Times New Roman"/>
                <w:sz w:val="23"/>
                <w:szCs w:val="23"/>
              </w:rPr>
              <w:t xml:space="preserve">редложения о доле социальной рекламы и информации в размере, равном от </w:t>
            </w:r>
            <w:r w:rsidR="0018314B" w:rsidRPr="00DE1CE8">
              <w:rPr>
                <w:rFonts w:ascii="Times New Roman" w:hAnsi="Times New Roman"/>
                <w:sz w:val="23"/>
                <w:szCs w:val="23"/>
              </w:rPr>
              <w:t>11</w:t>
            </w:r>
            <w:r w:rsidR="008A3E39" w:rsidRPr="00DE1CE8">
              <w:rPr>
                <w:rFonts w:ascii="Times New Roman" w:hAnsi="Times New Roman"/>
                <w:sz w:val="23"/>
                <w:szCs w:val="23"/>
              </w:rPr>
              <w:t xml:space="preserve"> до 1</w:t>
            </w:r>
            <w:r w:rsidR="0018314B" w:rsidRPr="00DE1CE8">
              <w:rPr>
                <w:rFonts w:ascii="Times New Roman" w:hAnsi="Times New Roman"/>
                <w:sz w:val="23"/>
                <w:szCs w:val="23"/>
              </w:rPr>
              <w:t>5</w:t>
            </w:r>
            <w:r w:rsidR="008A3E39" w:rsidRPr="00DE1CE8">
              <w:rPr>
                <w:rFonts w:ascii="Times New Roman" w:hAnsi="Times New Roman"/>
                <w:sz w:val="23"/>
                <w:szCs w:val="23"/>
              </w:rPr>
              <w:t xml:space="preserve"> процентов от годового объема распространяемой рекламы</w:t>
            </w:r>
          </w:p>
        </w:tc>
        <w:tc>
          <w:tcPr>
            <w:tcW w:w="2687" w:type="dxa"/>
          </w:tcPr>
          <w:p w:rsidR="008A3E39" w:rsidRPr="00DE1CE8" w:rsidRDefault="008A3E39" w:rsidP="00C03166">
            <w:pPr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DE1CE8">
              <w:rPr>
                <w:rFonts w:ascii="Times New Roman" w:hAnsi="Times New Roman"/>
                <w:sz w:val="23"/>
                <w:szCs w:val="23"/>
              </w:rPr>
              <w:t>3</w:t>
            </w:r>
          </w:p>
        </w:tc>
      </w:tr>
      <w:tr w:rsidR="008A3E39" w:rsidRPr="00DE1CE8" w:rsidTr="00DE1CE8">
        <w:tc>
          <w:tcPr>
            <w:tcW w:w="875" w:type="dxa"/>
          </w:tcPr>
          <w:p w:rsidR="008A3E39" w:rsidRPr="00DE1CE8" w:rsidRDefault="008A3E39" w:rsidP="00C03166">
            <w:pPr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DE1CE8">
              <w:rPr>
                <w:rFonts w:ascii="Times New Roman" w:hAnsi="Times New Roman"/>
                <w:sz w:val="23"/>
                <w:szCs w:val="23"/>
              </w:rPr>
              <w:t>4</w:t>
            </w:r>
          </w:p>
        </w:tc>
        <w:tc>
          <w:tcPr>
            <w:tcW w:w="5953" w:type="dxa"/>
          </w:tcPr>
          <w:p w:rsidR="008A3E39" w:rsidRPr="00DE1CE8" w:rsidRDefault="005B5C0F" w:rsidP="0018314B">
            <w:pPr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DE1CE8">
              <w:rPr>
                <w:rFonts w:ascii="Times New Roman" w:hAnsi="Times New Roman"/>
                <w:sz w:val="23"/>
                <w:szCs w:val="23"/>
              </w:rPr>
              <w:t>П</w:t>
            </w:r>
            <w:r w:rsidR="008A3E39" w:rsidRPr="00DE1CE8">
              <w:rPr>
                <w:rFonts w:ascii="Times New Roman" w:hAnsi="Times New Roman"/>
                <w:sz w:val="23"/>
                <w:szCs w:val="23"/>
              </w:rPr>
              <w:t>редложения о доле социальной рекламы и информации в размере, равном от 1</w:t>
            </w:r>
            <w:r w:rsidR="0018314B" w:rsidRPr="00DE1CE8">
              <w:rPr>
                <w:rFonts w:ascii="Times New Roman" w:hAnsi="Times New Roman"/>
                <w:sz w:val="23"/>
                <w:szCs w:val="23"/>
              </w:rPr>
              <w:t>6 до 20</w:t>
            </w:r>
            <w:r w:rsidR="008A3E39" w:rsidRPr="00DE1CE8">
              <w:rPr>
                <w:rFonts w:ascii="Times New Roman" w:hAnsi="Times New Roman"/>
                <w:sz w:val="23"/>
                <w:szCs w:val="23"/>
              </w:rPr>
              <w:t xml:space="preserve"> процентов от годового объема распространяемой рекламы</w:t>
            </w:r>
          </w:p>
        </w:tc>
        <w:tc>
          <w:tcPr>
            <w:tcW w:w="2687" w:type="dxa"/>
          </w:tcPr>
          <w:p w:rsidR="008A3E39" w:rsidRPr="00DE1CE8" w:rsidRDefault="008A3E39" w:rsidP="00C03166">
            <w:pPr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DE1CE8">
              <w:rPr>
                <w:rFonts w:ascii="Times New Roman" w:hAnsi="Times New Roman"/>
                <w:sz w:val="23"/>
                <w:szCs w:val="23"/>
              </w:rPr>
              <w:t>4</w:t>
            </w:r>
          </w:p>
        </w:tc>
      </w:tr>
      <w:tr w:rsidR="008A3E39" w:rsidRPr="00DE1CE8" w:rsidTr="00DE1CE8">
        <w:tc>
          <w:tcPr>
            <w:tcW w:w="875" w:type="dxa"/>
          </w:tcPr>
          <w:p w:rsidR="008A3E39" w:rsidRPr="00DE1CE8" w:rsidRDefault="008A3E39" w:rsidP="00C03166">
            <w:pPr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DE1CE8">
              <w:rPr>
                <w:rFonts w:ascii="Times New Roman" w:hAnsi="Times New Roman"/>
                <w:sz w:val="23"/>
                <w:szCs w:val="23"/>
              </w:rPr>
              <w:t>5</w:t>
            </w:r>
          </w:p>
        </w:tc>
        <w:tc>
          <w:tcPr>
            <w:tcW w:w="5953" w:type="dxa"/>
          </w:tcPr>
          <w:p w:rsidR="008A3E39" w:rsidRPr="00DE1CE8" w:rsidRDefault="005B5C0F" w:rsidP="0018314B">
            <w:pPr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DE1CE8">
              <w:rPr>
                <w:rFonts w:ascii="Times New Roman" w:hAnsi="Times New Roman"/>
                <w:sz w:val="23"/>
                <w:szCs w:val="23"/>
              </w:rPr>
              <w:t>П</w:t>
            </w:r>
            <w:r w:rsidR="008A3E39" w:rsidRPr="00DE1CE8">
              <w:rPr>
                <w:rFonts w:ascii="Times New Roman" w:hAnsi="Times New Roman"/>
                <w:sz w:val="23"/>
                <w:szCs w:val="23"/>
              </w:rPr>
              <w:t xml:space="preserve">редложения о доле социальной рекламы и информации в размере, свыше </w:t>
            </w:r>
            <w:r w:rsidR="0018314B" w:rsidRPr="00DE1CE8">
              <w:rPr>
                <w:rFonts w:ascii="Times New Roman" w:hAnsi="Times New Roman"/>
                <w:sz w:val="23"/>
                <w:szCs w:val="23"/>
              </w:rPr>
              <w:t>20</w:t>
            </w:r>
            <w:r w:rsidR="008A3E39" w:rsidRPr="00DE1CE8">
              <w:rPr>
                <w:rFonts w:ascii="Times New Roman" w:hAnsi="Times New Roman"/>
                <w:sz w:val="23"/>
                <w:szCs w:val="23"/>
              </w:rPr>
              <w:t xml:space="preserve"> процентов от годового объема распространяемой рекламы</w:t>
            </w:r>
          </w:p>
        </w:tc>
        <w:tc>
          <w:tcPr>
            <w:tcW w:w="2687" w:type="dxa"/>
          </w:tcPr>
          <w:p w:rsidR="008A3E39" w:rsidRPr="00DE1CE8" w:rsidRDefault="008A3E39" w:rsidP="00C03166">
            <w:pPr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DE1CE8">
              <w:rPr>
                <w:rFonts w:ascii="Times New Roman" w:hAnsi="Times New Roman"/>
                <w:sz w:val="23"/>
                <w:szCs w:val="23"/>
              </w:rPr>
              <w:t>5</w:t>
            </w:r>
          </w:p>
        </w:tc>
      </w:tr>
    </w:tbl>
    <w:p w:rsidR="008A3E39" w:rsidRPr="005B5C0F" w:rsidRDefault="008A3E39" w:rsidP="00C03166">
      <w:pPr>
        <w:spacing w:after="0" w:line="240" w:lineRule="auto"/>
        <w:ind w:right="580" w:firstLine="709"/>
        <w:jc w:val="both"/>
        <w:rPr>
          <w:rStyle w:val="3"/>
          <w:rFonts w:eastAsia="Times New Roman"/>
          <w:sz w:val="27"/>
          <w:szCs w:val="27"/>
        </w:rPr>
      </w:pPr>
    </w:p>
    <w:p w:rsidR="008A3E39" w:rsidRPr="005B5C0F" w:rsidRDefault="00605437" w:rsidP="00C03166">
      <w:pPr>
        <w:spacing w:after="0" w:line="240" w:lineRule="auto"/>
        <w:ind w:firstLine="709"/>
        <w:jc w:val="both"/>
        <w:rPr>
          <w:rStyle w:val="3"/>
          <w:rFonts w:eastAsia="Times New Roman"/>
          <w:sz w:val="27"/>
          <w:szCs w:val="27"/>
        </w:rPr>
      </w:pPr>
      <w:r>
        <w:rPr>
          <w:rStyle w:val="3"/>
          <w:rFonts w:eastAsia="Times New Roman"/>
          <w:sz w:val="27"/>
          <w:szCs w:val="27"/>
        </w:rPr>
        <w:t xml:space="preserve">Применительно к критериям, указанным в подпунктах 1, </w:t>
      </w:r>
      <w:r w:rsidR="008A3E39" w:rsidRPr="005B5C0F">
        <w:rPr>
          <w:rStyle w:val="3"/>
          <w:rFonts w:eastAsia="Times New Roman"/>
          <w:sz w:val="27"/>
          <w:szCs w:val="27"/>
        </w:rPr>
        <w:t>2</w:t>
      </w:r>
      <w:r>
        <w:rPr>
          <w:rStyle w:val="3"/>
          <w:rFonts w:eastAsia="Times New Roman"/>
          <w:sz w:val="27"/>
          <w:szCs w:val="27"/>
        </w:rPr>
        <w:t xml:space="preserve"> пункта 1 настоящего приложения</w:t>
      </w:r>
      <w:r w:rsidR="008A3E39" w:rsidRPr="005B5C0F">
        <w:rPr>
          <w:rStyle w:val="3"/>
          <w:rFonts w:eastAsia="Times New Roman"/>
          <w:sz w:val="27"/>
          <w:szCs w:val="27"/>
        </w:rPr>
        <w:t>, предложениям, содержащимся в заявках на участие в конкурсе, присваиваются баллы – от одного до пяти. Предложение учас</w:t>
      </w:r>
      <w:r>
        <w:rPr>
          <w:rStyle w:val="3"/>
          <w:rFonts w:eastAsia="Times New Roman"/>
          <w:sz w:val="27"/>
          <w:szCs w:val="27"/>
        </w:rPr>
        <w:t>тника – «</w:t>
      </w:r>
      <w:proofErr w:type="spellStart"/>
      <w:r>
        <w:rPr>
          <w:rStyle w:val="3"/>
          <w:rFonts w:eastAsia="Times New Roman"/>
          <w:sz w:val="27"/>
          <w:szCs w:val="27"/>
        </w:rPr>
        <w:t>Пу</w:t>
      </w:r>
      <w:proofErr w:type="spellEnd"/>
      <w:r>
        <w:rPr>
          <w:rStyle w:val="3"/>
          <w:rFonts w:eastAsia="Times New Roman"/>
          <w:sz w:val="27"/>
          <w:szCs w:val="27"/>
        </w:rPr>
        <w:t xml:space="preserve">». Величина критерия, </w:t>
      </w:r>
      <w:r>
        <w:rPr>
          <w:rStyle w:val="3"/>
          <w:rFonts w:eastAsia="Times New Roman"/>
          <w:sz w:val="27"/>
          <w:szCs w:val="27"/>
        </w:rPr>
        <w:t>указанн</w:t>
      </w:r>
      <w:r>
        <w:rPr>
          <w:rStyle w:val="3"/>
          <w:rFonts w:eastAsia="Times New Roman"/>
          <w:sz w:val="27"/>
          <w:szCs w:val="27"/>
        </w:rPr>
        <w:t>ого</w:t>
      </w:r>
      <w:r>
        <w:rPr>
          <w:rStyle w:val="3"/>
          <w:rFonts w:eastAsia="Times New Roman"/>
          <w:sz w:val="27"/>
          <w:szCs w:val="27"/>
        </w:rPr>
        <w:t xml:space="preserve"> в подпункт</w:t>
      </w:r>
      <w:r>
        <w:rPr>
          <w:rStyle w:val="3"/>
          <w:rFonts w:eastAsia="Times New Roman"/>
          <w:sz w:val="27"/>
          <w:szCs w:val="27"/>
        </w:rPr>
        <w:t>е</w:t>
      </w:r>
      <w:r>
        <w:rPr>
          <w:rStyle w:val="3"/>
          <w:rFonts w:eastAsia="Times New Roman"/>
          <w:sz w:val="27"/>
          <w:szCs w:val="27"/>
        </w:rPr>
        <w:t xml:space="preserve"> 1</w:t>
      </w:r>
      <w:r>
        <w:rPr>
          <w:rStyle w:val="3"/>
          <w:rFonts w:eastAsia="Times New Roman"/>
          <w:sz w:val="27"/>
          <w:szCs w:val="27"/>
        </w:rPr>
        <w:t xml:space="preserve"> </w:t>
      </w:r>
      <w:r>
        <w:rPr>
          <w:rStyle w:val="3"/>
          <w:rFonts w:eastAsia="Times New Roman"/>
          <w:sz w:val="27"/>
          <w:szCs w:val="27"/>
        </w:rPr>
        <w:t xml:space="preserve">пункта 1 настоящего </w:t>
      </w:r>
      <w:proofErr w:type="gramStart"/>
      <w:r>
        <w:rPr>
          <w:rStyle w:val="3"/>
          <w:rFonts w:eastAsia="Times New Roman"/>
          <w:sz w:val="27"/>
          <w:szCs w:val="27"/>
        </w:rPr>
        <w:t>приложения</w:t>
      </w:r>
      <w:r>
        <w:rPr>
          <w:rStyle w:val="3"/>
          <w:rFonts w:eastAsia="Times New Roman"/>
          <w:sz w:val="27"/>
          <w:szCs w:val="27"/>
        </w:rPr>
        <w:t xml:space="preserve"> </w:t>
      </w:r>
      <w:r w:rsidR="008A3E39" w:rsidRPr="005B5C0F">
        <w:rPr>
          <w:rStyle w:val="3"/>
          <w:rFonts w:eastAsia="Times New Roman"/>
          <w:sz w:val="27"/>
          <w:szCs w:val="27"/>
        </w:rPr>
        <w:t xml:space="preserve"> –</w:t>
      </w:r>
      <w:proofErr w:type="gramEnd"/>
      <w:r w:rsidR="008A3E39" w:rsidRPr="005B5C0F">
        <w:rPr>
          <w:rStyle w:val="3"/>
          <w:rFonts w:eastAsia="Times New Roman"/>
          <w:sz w:val="27"/>
          <w:szCs w:val="27"/>
        </w:rPr>
        <w:t xml:space="preserve"> «Р1» и величина критерия </w:t>
      </w:r>
      <w:r>
        <w:rPr>
          <w:rStyle w:val="3"/>
          <w:rFonts w:eastAsia="Times New Roman"/>
          <w:sz w:val="27"/>
          <w:szCs w:val="27"/>
        </w:rPr>
        <w:t xml:space="preserve">указанного в подпункте </w:t>
      </w:r>
      <w:r>
        <w:rPr>
          <w:rStyle w:val="3"/>
          <w:rFonts w:eastAsia="Times New Roman"/>
          <w:sz w:val="27"/>
          <w:szCs w:val="27"/>
        </w:rPr>
        <w:t>2</w:t>
      </w:r>
      <w:r>
        <w:rPr>
          <w:rStyle w:val="3"/>
          <w:rFonts w:eastAsia="Times New Roman"/>
          <w:sz w:val="27"/>
          <w:szCs w:val="27"/>
        </w:rPr>
        <w:t xml:space="preserve"> пункта 1 настоящего приложения</w:t>
      </w:r>
      <w:r w:rsidR="008A3E39" w:rsidRPr="005B5C0F">
        <w:rPr>
          <w:rStyle w:val="3"/>
          <w:rFonts w:eastAsia="Times New Roman"/>
          <w:sz w:val="27"/>
          <w:szCs w:val="27"/>
        </w:rPr>
        <w:t xml:space="preserve"> – «Р2» рассчитываются по формуле:</w:t>
      </w:r>
    </w:p>
    <w:p w:rsidR="008A3E39" w:rsidRPr="005B5C0F" w:rsidRDefault="008A3E39" w:rsidP="00C03166">
      <w:pPr>
        <w:tabs>
          <w:tab w:val="left" w:leader="hyphen" w:pos="5392"/>
        </w:tabs>
        <w:spacing w:after="0" w:line="240" w:lineRule="auto"/>
        <w:ind w:firstLine="709"/>
        <w:jc w:val="both"/>
        <w:rPr>
          <w:rStyle w:val="3"/>
          <w:rFonts w:eastAsia="Times New Roman"/>
          <w:sz w:val="27"/>
          <w:szCs w:val="27"/>
          <w:u w:val="single"/>
        </w:rPr>
      </w:pPr>
      <w:r w:rsidRPr="005B5C0F">
        <w:rPr>
          <w:rStyle w:val="3"/>
          <w:rFonts w:eastAsia="Times New Roman"/>
          <w:sz w:val="27"/>
          <w:szCs w:val="27"/>
        </w:rPr>
        <w:t xml:space="preserve">      </w:t>
      </w:r>
      <w:r w:rsidR="00C47AF0" w:rsidRPr="005B5C0F">
        <w:rPr>
          <w:rStyle w:val="3"/>
          <w:rFonts w:eastAsia="Times New Roman"/>
          <w:sz w:val="27"/>
          <w:szCs w:val="27"/>
        </w:rPr>
        <w:t xml:space="preserve">    </w:t>
      </w:r>
      <w:proofErr w:type="spellStart"/>
      <w:r w:rsidRPr="005B5C0F">
        <w:rPr>
          <w:rStyle w:val="3"/>
          <w:rFonts w:eastAsia="Times New Roman"/>
          <w:sz w:val="27"/>
          <w:szCs w:val="27"/>
          <w:u w:val="single"/>
        </w:rPr>
        <w:t>Пу</w:t>
      </w:r>
      <w:proofErr w:type="spellEnd"/>
    </w:p>
    <w:p w:rsidR="008A3E39" w:rsidRPr="005B5C0F" w:rsidRDefault="008A3E39" w:rsidP="00C03166">
      <w:pPr>
        <w:tabs>
          <w:tab w:val="left" w:leader="hyphen" w:pos="5392"/>
        </w:tabs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5B5C0F">
        <w:rPr>
          <w:rStyle w:val="3"/>
          <w:rFonts w:eastAsia="Times New Roman"/>
          <w:sz w:val="27"/>
          <w:szCs w:val="27"/>
        </w:rPr>
        <w:t>Р1 =</w:t>
      </w:r>
      <w:r w:rsidRPr="005B5C0F">
        <w:rPr>
          <w:rStyle w:val="3"/>
          <w:rFonts w:eastAsia="Times New Roman"/>
          <w:sz w:val="27"/>
          <w:szCs w:val="27"/>
          <w:vertAlign w:val="superscript"/>
        </w:rPr>
        <w:t xml:space="preserve"> _______   </w:t>
      </w:r>
      <w:r w:rsidRPr="005B5C0F">
        <w:rPr>
          <w:rStyle w:val="3"/>
          <w:rFonts w:eastAsia="Times New Roman"/>
          <w:sz w:val="27"/>
          <w:szCs w:val="27"/>
        </w:rPr>
        <w:t>х К1</w:t>
      </w:r>
    </w:p>
    <w:p w:rsidR="008A3E39" w:rsidRPr="005B5C0F" w:rsidRDefault="00FF6198" w:rsidP="00C03166">
      <w:pPr>
        <w:spacing w:after="0" w:line="240" w:lineRule="auto"/>
        <w:ind w:right="20" w:firstLine="709"/>
        <w:jc w:val="both"/>
        <w:rPr>
          <w:rStyle w:val="3"/>
          <w:rFonts w:eastAsia="Times New Roman"/>
          <w:sz w:val="27"/>
          <w:szCs w:val="27"/>
        </w:rPr>
      </w:pPr>
      <w:r w:rsidRPr="005B5C0F">
        <w:rPr>
          <w:rStyle w:val="3"/>
          <w:rFonts w:eastAsia="Times New Roman"/>
          <w:sz w:val="27"/>
          <w:szCs w:val="27"/>
        </w:rPr>
        <w:t xml:space="preserve"> </w:t>
      </w:r>
      <w:r w:rsidR="008A3E39" w:rsidRPr="005B5C0F">
        <w:rPr>
          <w:rStyle w:val="3"/>
          <w:rFonts w:eastAsia="Times New Roman"/>
          <w:sz w:val="27"/>
          <w:szCs w:val="27"/>
        </w:rPr>
        <w:t xml:space="preserve">  </w:t>
      </w:r>
      <w:r w:rsidRPr="005B5C0F">
        <w:rPr>
          <w:rStyle w:val="3"/>
          <w:rFonts w:eastAsia="Times New Roman"/>
          <w:sz w:val="27"/>
          <w:szCs w:val="27"/>
        </w:rPr>
        <w:t xml:space="preserve">      </w:t>
      </w:r>
      <w:r w:rsidR="009E2320" w:rsidRPr="005B5C0F">
        <w:rPr>
          <w:rStyle w:val="3"/>
          <w:rFonts w:eastAsia="Times New Roman"/>
          <w:sz w:val="27"/>
          <w:szCs w:val="27"/>
        </w:rPr>
        <w:t xml:space="preserve"> </w:t>
      </w:r>
      <w:r w:rsidR="00C47AF0" w:rsidRPr="005B5C0F">
        <w:rPr>
          <w:rStyle w:val="3"/>
          <w:rFonts w:eastAsia="Times New Roman"/>
          <w:sz w:val="27"/>
          <w:szCs w:val="27"/>
        </w:rPr>
        <w:t xml:space="preserve"> </w:t>
      </w:r>
      <w:r w:rsidR="008A3E39" w:rsidRPr="005B5C0F">
        <w:rPr>
          <w:rStyle w:val="3"/>
          <w:rFonts w:eastAsia="Times New Roman"/>
          <w:sz w:val="27"/>
          <w:szCs w:val="27"/>
        </w:rPr>
        <w:t>5</w:t>
      </w:r>
    </w:p>
    <w:p w:rsidR="008A3E39" w:rsidRPr="005B5C0F" w:rsidRDefault="008A3E39" w:rsidP="00C03166">
      <w:pPr>
        <w:spacing w:after="0" w:line="240" w:lineRule="auto"/>
        <w:ind w:right="20" w:firstLine="709"/>
        <w:jc w:val="both"/>
        <w:rPr>
          <w:rStyle w:val="3"/>
          <w:rFonts w:eastAsia="Times New Roman"/>
          <w:sz w:val="27"/>
          <w:szCs w:val="27"/>
        </w:rPr>
      </w:pPr>
    </w:p>
    <w:p w:rsidR="008A3E39" w:rsidRPr="005B5C0F" w:rsidRDefault="008A3E39" w:rsidP="00C03166">
      <w:pPr>
        <w:tabs>
          <w:tab w:val="left" w:leader="hyphen" w:pos="5392"/>
        </w:tabs>
        <w:spacing w:after="0" w:line="240" w:lineRule="auto"/>
        <w:ind w:firstLine="709"/>
        <w:jc w:val="both"/>
        <w:rPr>
          <w:rStyle w:val="3"/>
          <w:rFonts w:eastAsia="Times New Roman"/>
          <w:sz w:val="27"/>
          <w:szCs w:val="27"/>
          <w:u w:val="single"/>
        </w:rPr>
      </w:pPr>
      <w:r w:rsidRPr="005B5C0F">
        <w:rPr>
          <w:rStyle w:val="3"/>
          <w:rFonts w:eastAsia="Times New Roman"/>
          <w:sz w:val="27"/>
          <w:szCs w:val="27"/>
        </w:rPr>
        <w:t xml:space="preserve">      </w:t>
      </w:r>
      <w:r w:rsidR="00C47AF0" w:rsidRPr="005B5C0F">
        <w:rPr>
          <w:rStyle w:val="3"/>
          <w:rFonts w:eastAsia="Times New Roman"/>
          <w:sz w:val="27"/>
          <w:szCs w:val="27"/>
        </w:rPr>
        <w:t xml:space="preserve">     </w:t>
      </w:r>
      <w:proofErr w:type="spellStart"/>
      <w:r w:rsidRPr="005B5C0F">
        <w:rPr>
          <w:rStyle w:val="3"/>
          <w:rFonts w:eastAsia="Times New Roman"/>
          <w:sz w:val="27"/>
          <w:szCs w:val="27"/>
          <w:u w:val="single"/>
        </w:rPr>
        <w:t>Пу</w:t>
      </w:r>
      <w:proofErr w:type="spellEnd"/>
    </w:p>
    <w:p w:rsidR="00FF6198" w:rsidRPr="005B5C0F" w:rsidRDefault="008A3E39" w:rsidP="00C03166">
      <w:pPr>
        <w:tabs>
          <w:tab w:val="left" w:leader="hyphen" w:pos="5392"/>
        </w:tabs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5B5C0F">
        <w:rPr>
          <w:rStyle w:val="3"/>
          <w:rFonts w:eastAsia="Times New Roman"/>
          <w:sz w:val="27"/>
          <w:szCs w:val="27"/>
        </w:rPr>
        <w:t>Р2 =</w:t>
      </w:r>
      <w:r w:rsidRPr="005B5C0F">
        <w:rPr>
          <w:rStyle w:val="3"/>
          <w:rFonts w:eastAsia="Times New Roman"/>
          <w:sz w:val="27"/>
          <w:szCs w:val="27"/>
          <w:vertAlign w:val="superscript"/>
        </w:rPr>
        <w:t>________</w:t>
      </w:r>
      <w:proofErr w:type="gramStart"/>
      <w:r w:rsidRPr="005B5C0F">
        <w:rPr>
          <w:rStyle w:val="3"/>
          <w:rFonts w:eastAsia="Times New Roman"/>
          <w:sz w:val="27"/>
          <w:szCs w:val="27"/>
          <w:vertAlign w:val="superscript"/>
        </w:rPr>
        <w:t xml:space="preserve">_  </w:t>
      </w:r>
      <w:r w:rsidRPr="005B5C0F">
        <w:rPr>
          <w:rStyle w:val="3"/>
          <w:rFonts w:eastAsia="Times New Roman"/>
          <w:sz w:val="27"/>
          <w:szCs w:val="27"/>
        </w:rPr>
        <w:t>х</w:t>
      </w:r>
      <w:proofErr w:type="gramEnd"/>
      <w:r w:rsidRPr="005B5C0F">
        <w:rPr>
          <w:rStyle w:val="3"/>
          <w:rFonts w:eastAsia="Times New Roman"/>
          <w:sz w:val="27"/>
          <w:szCs w:val="27"/>
        </w:rPr>
        <w:t xml:space="preserve"> К2</w:t>
      </w:r>
    </w:p>
    <w:p w:rsidR="008A3E39" w:rsidRPr="005B5C0F" w:rsidRDefault="00FF6198" w:rsidP="00C03166">
      <w:pPr>
        <w:tabs>
          <w:tab w:val="left" w:leader="hyphen" w:pos="5392"/>
        </w:tabs>
        <w:spacing w:after="0" w:line="240" w:lineRule="auto"/>
        <w:ind w:firstLine="709"/>
        <w:jc w:val="both"/>
        <w:rPr>
          <w:rStyle w:val="3"/>
          <w:color w:val="auto"/>
          <w:sz w:val="27"/>
          <w:szCs w:val="27"/>
        </w:rPr>
      </w:pPr>
      <w:r w:rsidRPr="005B5C0F">
        <w:rPr>
          <w:rStyle w:val="3"/>
          <w:rFonts w:eastAsia="Times New Roman"/>
          <w:sz w:val="27"/>
          <w:szCs w:val="27"/>
        </w:rPr>
        <w:t xml:space="preserve"> </w:t>
      </w:r>
      <w:r w:rsidR="00C47AF0" w:rsidRPr="005B5C0F">
        <w:rPr>
          <w:rStyle w:val="3"/>
          <w:rFonts w:eastAsia="Times New Roman"/>
          <w:sz w:val="27"/>
          <w:szCs w:val="27"/>
        </w:rPr>
        <w:t xml:space="preserve">         </w:t>
      </w:r>
      <w:r w:rsidRPr="005B5C0F">
        <w:rPr>
          <w:rStyle w:val="3"/>
          <w:rFonts w:eastAsia="Times New Roman"/>
          <w:sz w:val="27"/>
          <w:szCs w:val="27"/>
        </w:rPr>
        <w:t xml:space="preserve"> </w:t>
      </w:r>
      <w:r w:rsidR="00C47AF0" w:rsidRPr="005B5C0F">
        <w:rPr>
          <w:rStyle w:val="3"/>
          <w:rFonts w:eastAsia="Times New Roman"/>
          <w:sz w:val="27"/>
          <w:szCs w:val="27"/>
        </w:rPr>
        <w:t xml:space="preserve"> </w:t>
      </w:r>
      <w:r w:rsidR="008A3E39" w:rsidRPr="005B5C0F">
        <w:rPr>
          <w:rStyle w:val="3"/>
          <w:rFonts w:eastAsia="Times New Roman"/>
          <w:sz w:val="27"/>
          <w:szCs w:val="27"/>
        </w:rPr>
        <w:t>5</w:t>
      </w:r>
    </w:p>
    <w:p w:rsidR="008A3E39" w:rsidRPr="005B5C0F" w:rsidRDefault="008A3E39" w:rsidP="00C03166">
      <w:pPr>
        <w:spacing w:after="0" w:line="240" w:lineRule="auto"/>
        <w:ind w:right="20" w:firstLine="709"/>
        <w:jc w:val="both"/>
        <w:rPr>
          <w:rStyle w:val="3"/>
          <w:rFonts w:eastAsia="Times New Roman"/>
          <w:sz w:val="27"/>
          <w:szCs w:val="27"/>
        </w:rPr>
      </w:pPr>
    </w:p>
    <w:p w:rsidR="008A3E39" w:rsidRPr="005B5C0F" w:rsidRDefault="008A3E39" w:rsidP="00C03166">
      <w:pPr>
        <w:tabs>
          <w:tab w:val="left" w:pos="411"/>
          <w:tab w:val="left" w:leader="underscore" w:pos="8011"/>
        </w:tabs>
        <w:spacing w:after="0" w:line="240" w:lineRule="auto"/>
        <w:ind w:firstLine="709"/>
        <w:jc w:val="both"/>
        <w:rPr>
          <w:rStyle w:val="3"/>
          <w:rFonts w:eastAsia="Times New Roman"/>
          <w:sz w:val="27"/>
          <w:szCs w:val="27"/>
        </w:rPr>
      </w:pPr>
      <w:r w:rsidRPr="005B5C0F">
        <w:rPr>
          <w:rStyle w:val="3"/>
          <w:rFonts w:eastAsia="Times New Roman"/>
          <w:sz w:val="27"/>
          <w:szCs w:val="27"/>
        </w:rPr>
        <w:t xml:space="preserve">3) </w:t>
      </w:r>
      <w:r w:rsidR="00D45980" w:rsidRPr="005B5C0F">
        <w:rPr>
          <w:rStyle w:val="3"/>
          <w:rFonts w:eastAsia="Times New Roman"/>
          <w:sz w:val="27"/>
          <w:szCs w:val="27"/>
        </w:rPr>
        <w:t>Стоимость</w:t>
      </w:r>
      <w:r w:rsidR="00BC6ED8" w:rsidRPr="005B5C0F">
        <w:rPr>
          <w:rStyle w:val="3"/>
          <w:rFonts w:eastAsia="Times New Roman"/>
          <w:sz w:val="27"/>
          <w:szCs w:val="27"/>
        </w:rPr>
        <w:t xml:space="preserve"> права (стоимость лот</w:t>
      </w:r>
      <w:r w:rsidR="00D45980" w:rsidRPr="005B5C0F">
        <w:rPr>
          <w:rStyle w:val="3"/>
          <w:rFonts w:eastAsia="Times New Roman"/>
          <w:sz w:val="27"/>
          <w:szCs w:val="27"/>
        </w:rPr>
        <w:t>а</w:t>
      </w:r>
      <w:r w:rsidR="00BC6ED8" w:rsidRPr="005B5C0F">
        <w:rPr>
          <w:rStyle w:val="3"/>
          <w:rFonts w:eastAsia="Times New Roman"/>
          <w:sz w:val="27"/>
          <w:szCs w:val="27"/>
        </w:rPr>
        <w:t>)</w:t>
      </w:r>
      <w:r w:rsidRPr="005B5C0F">
        <w:rPr>
          <w:rStyle w:val="3"/>
          <w:rFonts w:eastAsia="Times New Roman"/>
          <w:sz w:val="27"/>
          <w:szCs w:val="27"/>
        </w:rPr>
        <w:t>. Начальное значение критерия определяется в рублях на 10 лет (Ц</w:t>
      </w:r>
      <w:r w:rsidRPr="005B5C0F">
        <w:rPr>
          <w:rStyle w:val="3"/>
          <w:rFonts w:eastAsia="Times New Roman"/>
          <w:sz w:val="27"/>
          <w:szCs w:val="27"/>
          <w:lang w:val="en-US"/>
        </w:rPr>
        <w:t>min</w:t>
      </w:r>
      <w:r w:rsidRPr="005B5C0F">
        <w:rPr>
          <w:rStyle w:val="3"/>
          <w:rFonts w:eastAsia="Times New Roman"/>
          <w:sz w:val="27"/>
          <w:szCs w:val="27"/>
        </w:rPr>
        <w:t>). Коэффициент значимости критерия – «КЗ» = 0,6.</w:t>
      </w:r>
    </w:p>
    <w:p w:rsidR="00C47AF0" w:rsidRPr="005B5C0F" w:rsidRDefault="00D45980" w:rsidP="00C03166">
      <w:pPr>
        <w:tabs>
          <w:tab w:val="left" w:pos="411"/>
          <w:tab w:val="left" w:leader="underscore" w:pos="8011"/>
        </w:tabs>
        <w:spacing w:after="0" w:line="240" w:lineRule="auto"/>
        <w:ind w:firstLine="709"/>
        <w:jc w:val="both"/>
        <w:rPr>
          <w:rStyle w:val="3"/>
          <w:rFonts w:eastAsia="Times New Roman"/>
          <w:sz w:val="27"/>
          <w:szCs w:val="27"/>
        </w:rPr>
      </w:pPr>
      <w:r w:rsidRPr="005B5C0F">
        <w:rPr>
          <w:rStyle w:val="3"/>
          <w:rFonts w:eastAsia="Times New Roman"/>
          <w:sz w:val="27"/>
          <w:szCs w:val="27"/>
        </w:rPr>
        <w:t>Стоимость</w:t>
      </w:r>
      <w:r w:rsidR="008A3E39" w:rsidRPr="005B5C0F">
        <w:rPr>
          <w:rStyle w:val="3"/>
          <w:rFonts w:eastAsia="Times New Roman"/>
          <w:sz w:val="27"/>
          <w:szCs w:val="27"/>
        </w:rPr>
        <w:t>, предложенная участником – «</w:t>
      </w:r>
      <w:proofErr w:type="spellStart"/>
      <w:r w:rsidR="008A3E39" w:rsidRPr="005B5C0F">
        <w:rPr>
          <w:rStyle w:val="3"/>
          <w:rFonts w:eastAsia="Times New Roman"/>
          <w:sz w:val="27"/>
          <w:szCs w:val="27"/>
        </w:rPr>
        <w:t>Цу</w:t>
      </w:r>
      <w:proofErr w:type="spellEnd"/>
      <w:r w:rsidR="008A3E39" w:rsidRPr="005B5C0F">
        <w:rPr>
          <w:rStyle w:val="3"/>
          <w:rFonts w:eastAsia="Times New Roman"/>
          <w:sz w:val="27"/>
          <w:szCs w:val="27"/>
        </w:rPr>
        <w:t>». Наиб</w:t>
      </w:r>
      <w:r w:rsidR="00FF6198" w:rsidRPr="005B5C0F">
        <w:rPr>
          <w:rStyle w:val="3"/>
          <w:rFonts w:eastAsia="Times New Roman"/>
          <w:sz w:val="27"/>
          <w:szCs w:val="27"/>
        </w:rPr>
        <w:t xml:space="preserve">ольшее значение, содержащееся в заявках на участие в </w:t>
      </w:r>
      <w:r w:rsidR="007F2BB0" w:rsidRPr="005B5C0F">
        <w:rPr>
          <w:rStyle w:val="3"/>
          <w:rFonts w:eastAsia="Times New Roman"/>
          <w:sz w:val="27"/>
          <w:szCs w:val="27"/>
        </w:rPr>
        <w:t>конкурсе – «</w:t>
      </w:r>
      <w:proofErr w:type="spellStart"/>
      <w:r w:rsidR="007F2BB0" w:rsidRPr="005B5C0F">
        <w:rPr>
          <w:rStyle w:val="3"/>
          <w:rFonts w:eastAsia="Times New Roman"/>
          <w:sz w:val="27"/>
          <w:szCs w:val="27"/>
        </w:rPr>
        <w:t>Цmax</w:t>
      </w:r>
      <w:proofErr w:type="spellEnd"/>
      <w:r w:rsidR="007F2BB0" w:rsidRPr="005B5C0F">
        <w:rPr>
          <w:rStyle w:val="3"/>
          <w:rFonts w:eastAsia="Times New Roman"/>
          <w:sz w:val="27"/>
          <w:szCs w:val="27"/>
        </w:rPr>
        <w:t>».</w:t>
      </w:r>
    </w:p>
    <w:p w:rsidR="008A3E39" w:rsidRPr="005B5C0F" w:rsidRDefault="007F2BB0" w:rsidP="00C03166">
      <w:pPr>
        <w:tabs>
          <w:tab w:val="left" w:pos="411"/>
          <w:tab w:val="left" w:leader="underscore" w:pos="8011"/>
        </w:tabs>
        <w:spacing w:after="0" w:line="240" w:lineRule="auto"/>
        <w:ind w:firstLine="709"/>
        <w:jc w:val="both"/>
        <w:rPr>
          <w:rStyle w:val="3"/>
          <w:rFonts w:eastAsia="Times New Roman"/>
          <w:sz w:val="27"/>
          <w:szCs w:val="27"/>
        </w:rPr>
      </w:pPr>
      <w:r w:rsidRPr="005B5C0F">
        <w:rPr>
          <w:rStyle w:val="3"/>
          <w:rFonts w:eastAsia="Times New Roman"/>
          <w:sz w:val="27"/>
          <w:szCs w:val="27"/>
        </w:rPr>
        <w:t xml:space="preserve">Величина </w:t>
      </w:r>
      <w:r w:rsidR="00C47AF0" w:rsidRPr="005B5C0F">
        <w:rPr>
          <w:rStyle w:val="3"/>
          <w:rFonts w:eastAsia="Times New Roman"/>
          <w:sz w:val="27"/>
          <w:szCs w:val="27"/>
        </w:rPr>
        <w:t>критерия</w:t>
      </w:r>
      <w:r w:rsidR="00605437">
        <w:rPr>
          <w:rStyle w:val="3"/>
          <w:rFonts w:eastAsia="Times New Roman"/>
          <w:sz w:val="27"/>
          <w:szCs w:val="27"/>
        </w:rPr>
        <w:t>,</w:t>
      </w:r>
      <w:r w:rsidR="00C47AF0" w:rsidRPr="005B5C0F">
        <w:rPr>
          <w:rStyle w:val="3"/>
          <w:rFonts w:eastAsia="Times New Roman"/>
          <w:sz w:val="27"/>
          <w:szCs w:val="27"/>
        </w:rPr>
        <w:t xml:space="preserve"> </w:t>
      </w:r>
      <w:r w:rsidR="00605437">
        <w:rPr>
          <w:rStyle w:val="3"/>
          <w:rFonts w:eastAsia="Times New Roman"/>
          <w:sz w:val="27"/>
          <w:szCs w:val="27"/>
        </w:rPr>
        <w:t xml:space="preserve">указанного в подпункте </w:t>
      </w:r>
      <w:r w:rsidR="00605437">
        <w:rPr>
          <w:rStyle w:val="3"/>
          <w:rFonts w:eastAsia="Times New Roman"/>
          <w:sz w:val="27"/>
          <w:szCs w:val="27"/>
        </w:rPr>
        <w:t>3</w:t>
      </w:r>
      <w:r w:rsidR="00605437">
        <w:rPr>
          <w:rStyle w:val="3"/>
          <w:rFonts w:eastAsia="Times New Roman"/>
          <w:sz w:val="27"/>
          <w:szCs w:val="27"/>
        </w:rPr>
        <w:t xml:space="preserve"> пункта </w:t>
      </w:r>
      <w:r w:rsidR="00605437">
        <w:rPr>
          <w:rStyle w:val="3"/>
          <w:rFonts w:eastAsia="Times New Roman"/>
          <w:sz w:val="27"/>
          <w:szCs w:val="27"/>
        </w:rPr>
        <w:t>1</w:t>
      </w:r>
      <w:r w:rsidR="00605437">
        <w:rPr>
          <w:rStyle w:val="3"/>
          <w:rFonts w:eastAsia="Times New Roman"/>
          <w:sz w:val="27"/>
          <w:szCs w:val="27"/>
        </w:rPr>
        <w:t xml:space="preserve"> настоящего приложения</w:t>
      </w:r>
      <w:r w:rsidR="008A3E39" w:rsidRPr="005B5C0F">
        <w:rPr>
          <w:rStyle w:val="3"/>
          <w:rFonts w:eastAsia="Times New Roman"/>
          <w:sz w:val="27"/>
          <w:szCs w:val="27"/>
        </w:rPr>
        <w:t xml:space="preserve"> – «РЗ»</w:t>
      </w:r>
      <w:r w:rsidR="008A3E39" w:rsidRPr="005B5C0F">
        <w:rPr>
          <w:rFonts w:ascii="Times New Roman" w:hAnsi="Times New Roman"/>
          <w:sz w:val="27"/>
          <w:szCs w:val="27"/>
        </w:rPr>
        <w:t xml:space="preserve"> </w:t>
      </w:r>
      <w:r w:rsidR="008A3E39" w:rsidRPr="005B5C0F">
        <w:rPr>
          <w:rStyle w:val="3"/>
          <w:rFonts w:eastAsia="Times New Roman"/>
          <w:sz w:val="27"/>
          <w:szCs w:val="27"/>
        </w:rPr>
        <w:t>рассчитывается по формуле:</w:t>
      </w:r>
    </w:p>
    <w:p w:rsidR="008A3E39" w:rsidRPr="005B5C0F" w:rsidRDefault="008A3E39" w:rsidP="00C03166">
      <w:pPr>
        <w:tabs>
          <w:tab w:val="left" w:pos="411"/>
          <w:tab w:val="left" w:leader="underscore" w:pos="8011"/>
        </w:tabs>
        <w:spacing w:after="0" w:line="240" w:lineRule="auto"/>
        <w:ind w:firstLine="709"/>
        <w:jc w:val="both"/>
        <w:rPr>
          <w:rStyle w:val="3"/>
          <w:rFonts w:eastAsia="Times New Roman"/>
          <w:sz w:val="27"/>
          <w:szCs w:val="27"/>
        </w:rPr>
      </w:pPr>
    </w:p>
    <w:p w:rsidR="008A3E39" w:rsidRPr="005B5C0F" w:rsidRDefault="008A3E39" w:rsidP="00C03166">
      <w:pPr>
        <w:spacing w:after="0" w:line="240" w:lineRule="auto"/>
        <w:ind w:left="709" w:firstLine="709"/>
        <w:jc w:val="both"/>
        <w:rPr>
          <w:rStyle w:val="3"/>
          <w:rFonts w:eastAsia="Times New Roman"/>
          <w:sz w:val="27"/>
          <w:szCs w:val="27"/>
        </w:rPr>
      </w:pPr>
      <w:proofErr w:type="spellStart"/>
      <w:r w:rsidRPr="005B5C0F">
        <w:rPr>
          <w:rStyle w:val="3"/>
          <w:rFonts w:eastAsia="Times New Roman"/>
          <w:sz w:val="27"/>
          <w:szCs w:val="27"/>
        </w:rPr>
        <w:t>Цу</w:t>
      </w:r>
      <w:proofErr w:type="spellEnd"/>
      <w:r w:rsidRPr="005B5C0F">
        <w:rPr>
          <w:rStyle w:val="3"/>
          <w:rFonts w:eastAsia="Times New Roman"/>
          <w:sz w:val="27"/>
          <w:szCs w:val="27"/>
        </w:rPr>
        <w:t xml:space="preserve"> – Ц</w:t>
      </w:r>
      <w:r w:rsidRPr="005B5C0F">
        <w:rPr>
          <w:rStyle w:val="3"/>
          <w:rFonts w:eastAsia="Times New Roman"/>
          <w:sz w:val="27"/>
          <w:szCs w:val="27"/>
          <w:lang w:val="en-US"/>
        </w:rPr>
        <w:t>min</w:t>
      </w:r>
      <w:bookmarkStart w:id="0" w:name="_GoBack"/>
      <w:bookmarkEnd w:id="0"/>
    </w:p>
    <w:p w:rsidR="009303CD" w:rsidRPr="005B5C0F" w:rsidRDefault="008A3E39" w:rsidP="009303CD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5B5C0F">
        <w:rPr>
          <w:rStyle w:val="3"/>
          <w:rFonts w:eastAsia="Times New Roman"/>
          <w:sz w:val="27"/>
          <w:szCs w:val="27"/>
        </w:rPr>
        <w:t xml:space="preserve">Р3 = </w:t>
      </w:r>
      <w:r w:rsidR="007F2BB0" w:rsidRPr="005B5C0F">
        <w:rPr>
          <w:rStyle w:val="3"/>
          <w:rFonts w:eastAsia="Times New Roman"/>
          <w:sz w:val="27"/>
          <w:szCs w:val="27"/>
          <w:vertAlign w:val="superscript"/>
        </w:rPr>
        <w:t>________________________</w:t>
      </w:r>
      <w:r w:rsidRPr="005B5C0F">
        <w:rPr>
          <w:rStyle w:val="3"/>
          <w:rFonts w:eastAsia="Times New Roman"/>
          <w:sz w:val="27"/>
          <w:szCs w:val="27"/>
          <w:vertAlign w:val="superscript"/>
        </w:rPr>
        <w:t xml:space="preserve"> </w:t>
      </w:r>
      <w:r w:rsidR="009E2320" w:rsidRPr="005B5C0F">
        <w:rPr>
          <w:rStyle w:val="3"/>
          <w:rFonts w:eastAsia="Times New Roman"/>
          <w:sz w:val="27"/>
          <w:szCs w:val="27"/>
          <w:vertAlign w:val="superscript"/>
        </w:rPr>
        <w:t xml:space="preserve">   </w:t>
      </w:r>
      <w:r w:rsidRPr="005B5C0F">
        <w:rPr>
          <w:rStyle w:val="3"/>
          <w:rFonts w:eastAsia="Times New Roman"/>
          <w:sz w:val="27"/>
          <w:szCs w:val="27"/>
        </w:rPr>
        <w:t>х К3</w:t>
      </w:r>
    </w:p>
    <w:p w:rsidR="008A3E39" w:rsidRPr="005B5C0F" w:rsidRDefault="008A3E39" w:rsidP="009303CD">
      <w:pPr>
        <w:spacing w:after="0" w:line="240" w:lineRule="auto"/>
        <w:ind w:left="709" w:firstLine="709"/>
        <w:jc w:val="both"/>
        <w:rPr>
          <w:rStyle w:val="3"/>
          <w:color w:val="auto"/>
          <w:sz w:val="27"/>
          <w:szCs w:val="27"/>
        </w:rPr>
      </w:pPr>
      <w:r w:rsidRPr="005B5C0F">
        <w:rPr>
          <w:rStyle w:val="3"/>
          <w:rFonts w:eastAsia="Times New Roman"/>
          <w:sz w:val="27"/>
          <w:szCs w:val="27"/>
        </w:rPr>
        <w:t>Ц</w:t>
      </w:r>
      <w:r w:rsidRPr="005B5C0F">
        <w:rPr>
          <w:rStyle w:val="3"/>
          <w:rFonts w:eastAsia="Times New Roman"/>
          <w:sz w:val="27"/>
          <w:szCs w:val="27"/>
          <w:lang w:val="en-US"/>
        </w:rPr>
        <w:t>max</w:t>
      </w:r>
      <w:r w:rsidRPr="005B5C0F">
        <w:rPr>
          <w:rStyle w:val="3"/>
          <w:rFonts w:eastAsia="Times New Roman"/>
          <w:sz w:val="27"/>
          <w:szCs w:val="27"/>
        </w:rPr>
        <w:t xml:space="preserve"> – Ц</w:t>
      </w:r>
      <w:r w:rsidRPr="005B5C0F">
        <w:rPr>
          <w:rStyle w:val="3"/>
          <w:rFonts w:eastAsia="Times New Roman"/>
          <w:sz w:val="27"/>
          <w:szCs w:val="27"/>
          <w:lang w:val="en-US"/>
        </w:rPr>
        <w:t>min</w:t>
      </w:r>
    </w:p>
    <w:p w:rsidR="008A3E39" w:rsidRPr="005B5C0F" w:rsidRDefault="008A3E39" w:rsidP="00C03166">
      <w:pPr>
        <w:spacing w:after="0" w:line="240" w:lineRule="auto"/>
        <w:ind w:right="20" w:firstLine="709"/>
        <w:jc w:val="both"/>
        <w:rPr>
          <w:rStyle w:val="3"/>
          <w:rFonts w:eastAsia="Times New Roman"/>
          <w:sz w:val="27"/>
          <w:szCs w:val="27"/>
        </w:rPr>
      </w:pPr>
    </w:p>
    <w:p w:rsidR="008A3E39" w:rsidRPr="005B5C0F" w:rsidRDefault="00605437" w:rsidP="00C03166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2. </w:t>
      </w:r>
      <w:r w:rsidR="008A3E39" w:rsidRPr="005B5C0F">
        <w:rPr>
          <w:rFonts w:ascii="Times New Roman" w:hAnsi="Times New Roman"/>
          <w:sz w:val="27"/>
          <w:szCs w:val="27"/>
        </w:rPr>
        <w:t>Итоговая величина заявки (Р итог) определяется путем суммирования величин по каждому из критериев, т.е. по формуле: Р</w:t>
      </w:r>
      <w:r w:rsidR="007F2BB0" w:rsidRPr="005B5C0F">
        <w:rPr>
          <w:rFonts w:ascii="Times New Roman" w:hAnsi="Times New Roman"/>
          <w:sz w:val="27"/>
          <w:szCs w:val="27"/>
        </w:rPr>
        <w:t xml:space="preserve"> итог</w:t>
      </w:r>
      <w:r w:rsidR="008A3E39" w:rsidRPr="005B5C0F">
        <w:rPr>
          <w:rFonts w:ascii="Times New Roman" w:hAnsi="Times New Roman"/>
          <w:sz w:val="27"/>
          <w:szCs w:val="27"/>
        </w:rPr>
        <w:t xml:space="preserve"> = Р1 + Р2 + РЗ.».</w:t>
      </w:r>
    </w:p>
    <w:p w:rsidR="008A3E39" w:rsidRDefault="008A3E39" w:rsidP="00C03166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</w:p>
    <w:p w:rsidR="00DE1CE8" w:rsidRDefault="00DE1CE8" w:rsidP="00C03166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</w:p>
    <w:p w:rsidR="005B5C0F" w:rsidRDefault="00E7551D" w:rsidP="00E7551D">
      <w:pPr>
        <w:pStyle w:val="a3"/>
        <w:jc w:val="both"/>
        <w:rPr>
          <w:rFonts w:ascii="Times New Roman" w:hAnsi="Times New Roman"/>
          <w:sz w:val="27"/>
          <w:szCs w:val="27"/>
        </w:rPr>
      </w:pPr>
      <w:r w:rsidRPr="005B5C0F">
        <w:rPr>
          <w:rFonts w:ascii="Times New Roman" w:hAnsi="Times New Roman"/>
          <w:sz w:val="27"/>
          <w:szCs w:val="27"/>
        </w:rPr>
        <w:t>Заместитель главы</w:t>
      </w:r>
    </w:p>
    <w:p w:rsidR="00E7551D" w:rsidRPr="005B5C0F" w:rsidRDefault="00E7551D" w:rsidP="00E7551D">
      <w:pPr>
        <w:pStyle w:val="a3"/>
        <w:jc w:val="both"/>
        <w:rPr>
          <w:rFonts w:ascii="Times New Roman" w:hAnsi="Times New Roman"/>
          <w:sz w:val="27"/>
          <w:szCs w:val="27"/>
        </w:rPr>
      </w:pPr>
      <w:r w:rsidRPr="005B5C0F">
        <w:rPr>
          <w:rFonts w:ascii="Times New Roman" w:hAnsi="Times New Roman"/>
          <w:sz w:val="27"/>
          <w:szCs w:val="27"/>
        </w:rPr>
        <w:t>муниципального образования</w:t>
      </w:r>
    </w:p>
    <w:p w:rsidR="007D12B3" w:rsidRPr="005B5C0F" w:rsidRDefault="00E7551D" w:rsidP="005B5C0F">
      <w:pPr>
        <w:pStyle w:val="a3"/>
        <w:jc w:val="both"/>
        <w:rPr>
          <w:rFonts w:ascii="Times New Roman" w:hAnsi="Times New Roman"/>
          <w:sz w:val="27"/>
          <w:szCs w:val="27"/>
        </w:rPr>
      </w:pPr>
      <w:r w:rsidRPr="005B5C0F">
        <w:rPr>
          <w:rFonts w:ascii="Times New Roman" w:hAnsi="Times New Roman"/>
          <w:sz w:val="27"/>
          <w:szCs w:val="27"/>
        </w:rPr>
        <w:t>Абинский район</w:t>
      </w:r>
      <w:r w:rsidRPr="005B5C0F">
        <w:rPr>
          <w:rFonts w:ascii="Times New Roman" w:hAnsi="Times New Roman"/>
          <w:sz w:val="27"/>
          <w:szCs w:val="27"/>
        </w:rPr>
        <w:tab/>
      </w:r>
      <w:r w:rsidRPr="005B5C0F">
        <w:rPr>
          <w:rFonts w:ascii="Times New Roman" w:hAnsi="Times New Roman"/>
          <w:sz w:val="27"/>
          <w:szCs w:val="27"/>
        </w:rPr>
        <w:tab/>
      </w:r>
      <w:r w:rsidRPr="005B5C0F">
        <w:rPr>
          <w:rFonts w:ascii="Times New Roman" w:hAnsi="Times New Roman"/>
          <w:sz w:val="27"/>
          <w:szCs w:val="27"/>
        </w:rPr>
        <w:tab/>
      </w:r>
      <w:r w:rsidRPr="005B5C0F">
        <w:rPr>
          <w:rFonts w:ascii="Times New Roman" w:hAnsi="Times New Roman"/>
          <w:sz w:val="27"/>
          <w:szCs w:val="27"/>
        </w:rPr>
        <w:tab/>
      </w:r>
      <w:r w:rsidRPr="005B5C0F">
        <w:rPr>
          <w:rFonts w:ascii="Times New Roman" w:hAnsi="Times New Roman"/>
          <w:sz w:val="27"/>
          <w:szCs w:val="27"/>
        </w:rPr>
        <w:tab/>
      </w:r>
      <w:r w:rsidRPr="005B5C0F">
        <w:rPr>
          <w:rFonts w:ascii="Times New Roman" w:hAnsi="Times New Roman"/>
          <w:sz w:val="27"/>
          <w:szCs w:val="27"/>
        </w:rPr>
        <w:tab/>
      </w:r>
      <w:r w:rsidRPr="005B5C0F">
        <w:rPr>
          <w:rFonts w:ascii="Times New Roman" w:hAnsi="Times New Roman"/>
          <w:sz w:val="27"/>
          <w:szCs w:val="27"/>
        </w:rPr>
        <w:tab/>
        <w:t xml:space="preserve">                     В.Н. Науменко</w:t>
      </w:r>
    </w:p>
    <w:sectPr w:rsidR="007D12B3" w:rsidRPr="005B5C0F" w:rsidSect="00DE1CE8">
      <w:headerReference w:type="default" r:id="rId7"/>
      <w:pgSz w:w="11906" w:h="16838"/>
      <w:pgMar w:top="1134" w:right="567" w:bottom="426" w:left="1701" w:header="709" w:footer="4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1034" w:rsidRDefault="00A11034" w:rsidP="00CC6A56">
      <w:pPr>
        <w:spacing w:after="0" w:line="240" w:lineRule="auto"/>
      </w:pPr>
      <w:r>
        <w:separator/>
      </w:r>
    </w:p>
  </w:endnote>
  <w:endnote w:type="continuationSeparator" w:id="0">
    <w:p w:rsidR="00A11034" w:rsidRDefault="00A11034" w:rsidP="00CC6A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1034" w:rsidRDefault="00A11034" w:rsidP="00CC6A56">
      <w:pPr>
        <w:spacing w:after="0" w:line="240" w:lineRule="auto"/>
      </w:pPr>
      <w:r>
        <w:separator/>
      </w:r>
    </w:p>
  </w:footnote>
  <w:footnote w:type="continuationSeparator" w:id="0">
    <w:p w:rsidR="00A11034" w:rsidRDefault="00A11034" w:rsidP="00CC6A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/>
        <w:sz w:val="24"/>
        <w:szCs w:val="24"/>
      </w:rPr>
      <w:id w:val="-2131393462"/>
      <w:docPartObj>
        <w:docPartGallery w:val="Page Numbers (Top of Page)"/>
        <w:docPartUnique/>
      </w:docPartObj>
    </w:sdtPr>
    <w:sdtEndPr/>
    <w:sdtContent>
      <w:p w:rsidR="00CC6A56" w:rsidRPr="00DE1CE8" w:rsidRDefault="00CC6A56">
        <w:pPr>
          <w:pStyle w:val="a5"/>
          <w:jc w:val="center"/>
          <w:rPr>
            <w:rFonts w:ascii="Times New Roman" w:hAnsi="Times New Roman"/>
            <w:sz w:val="24"/>
            <w:szCs w:val="24"/>
          </w:rPr>
        </w:pPr>
        <w:r w:rsidRPr="00DE1CE8">
          <w:rPr>
            <w:rFonts w:ascii="Times New Roman" w:hAnsi="Times New Roman"/>
            <w:sz w:val="24"/>
            <w:szCs w:val="24"/>
          </w:rPr>
          <w:fldChar w:fldCharType="begin"/>
        </w:r>
        <w:r w:rsidRPr="00DE1CE8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DE1CE8">
          <w:rPr>
            <w:rFonts w:ascii="Times New Roman" w:hAnsi="Times New Roman"/>
            <w:sz w:val="24"/>
            <w:szCs w:val="24"/>
          </w:rPr>
          <w:fldChar w:fldCharType="separate"/>
        </w:r>
        <w:r w:rsidR="00605437">
          <w:rPr>
            <w:rFonts w:ascii="Times New Roman" w:hAnsi="Times New Roman"/>
            <w:noProof/>
            <w:sz w:val="24"/>
            <w:szCs w:val="24"/>
          </w:rPr>
          <w:t>2</w:t>
        </w:r>
        <w:r w:rsidRPr="00DE1CE8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CC6A56" w:rsidRDefault="00CC6A56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225"/>
  <w:proofState w:spelling="clean" w:grammar="clean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3E39"/>
    <w:rsid w:val="00007B78"/>
    <w:rsid w:val="00037A38"/>
    <w:rsid w:val="000B7E67"/>
    <w:rsid w:val="00173853"/>
    <w:rsid w:val="0018314B"/>
    <w:rsid w:val="001A3F4E"/>
    <w:rsid w:val="002774AB"/>
    <w:rsid w:val="00351B37"/>
    <w:rsid w:val="003949B1"/>
    <w:rsid w:val="003C3125"/>
    <w:rsid w:val="004022CE"/>
    <w:rsid w:val="005A02F1"/>
    <w:rsid w:val="005B5C0F"/>
    <w:rsid w:val="00605437"/>
    <w:rsid w:val="00717E7C"/>
    <w:rsid w:val="007D12B3"/>
    <w:rsid w:val="007F2BB0"/>
    <w:rsid w:val="00837291"/>
    <w:rsid w:val="00855D7E"/>
    <w:rsid w:val="008A3E39"/>
    <w:rsid w:val="009303CD"/>
    <w:rsid w:val="009E2320"/>
    <w:rsid w:val="00A11034"/>
    <w:rsid w:val="00AD50D1"/>
    <w:rsid w:val="00B05ACC"/>
    <w:rsid w:val="00B3043C"/>
    <w:rsid w:val="00B34E3C"/>
    <w:rsid w:val="00B91F02"/>
    <w:rsid w:val="00BC6ED8"/>
    <w:rsid w:val="00C03166"/>
    <w:rsid w:val="00C47AF0"/>
    <w:rsid w:val="00C84B93"/>
    <w:rsid w:val="00CC6A56"/>
    <w:rsid w:val="00CE7340"/>
    <w:rsid w:val="00CF5A11"/>
    <w:rsid w:val="00D23E85"/>
    <w:rsid w:val="00D31243"/>
    <w:rsid w:val="00D45980"/>
    <w:rsid w:val="00D962AB"/>
    <w:rsid w:val="00DE1CE8"/>
    <w:rsid w:val="00DF2CF0"/>
    <w:rsid w:val="00E51DA0"/>
    <w:rsid w:val="00E7551D"/>
    <w:rsid w:val="00EA220E"/>
    <w:rsid w:val="00EB656E"/>
    <w:rsid w:val="00F74F4D"/>
    <w:rsid w:val="00FF61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F57DB14"/>
  <w15:docId w15:val="{95613F6D-A9B5-4503-AF04-92B5E0C4FA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3E39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A3E39"/>
    <w:pPr>
      <w:spacing w:after="0" w:line="240" w:lineRule="auto"/>
    </w:pPr>
    <w:rPr>
      <w:rFonts w:eastAsiaTheme="minorEastAsia" w:cs="Times New Roman"/>
      <w:lang w:eastAsia="ru-RU"/>
    </w:rPr>
  </w:style>
  <w:style w:type="character" w:customStyle="1" w:styleId="3">
    <w:name w:val="Основной текст (3)"/>
    <w:rsid w:val="008A3E39"/>
    <w:rPr>
      <w:rFonts w:ascii="Times New Roman" w:hAnsi="Times New Roman"/>
      <w:color w:val="000000"/>
      <w:spacing w:val="0"/>
      <w:w w:val="100"/>
      <w:position w:val="0"/>
      <w:sz w:val="28"/>
      <w:u w:val="none"/>
      <w:lang w:val="ru-RU" w:eastAsia="ru-RU"/>
    </w:rPr>
  </w:style>
  <w:style w:type="table" w:styleId="a4">
    <w:name w:val="Table Grid"/>
    <w:basedOn w:val="a1"/>
    <w:uiPriority w:val="39"/>
    <w:rsid w:val="008A3E39"/>
    <w:pPr>
      <w:spacing w:after="0" w:line="240" w:lineRule="auto"/>
    </w:pPr>
    <w:rPr>
      <w:rFonts w:eastAsiaTheme="minorEastAsia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214pt">
    <w:name w:val="Основной текст (2) + 14 pt"/>
    <w:rsid w:val="008A3E39"/>
    <w:rPr>
      <w:rFonts w:ascii="Times New Roman" w:hAnsi="Times New Roman"/>
      <w:color w:val="000000"/>
      <w:spacing w:val="0"/>
      <w:w w:val="100"/>
      <w:position w:val="0"/>
      <w:sz w:val="28"/>
      <w:u w:val="none"/>
      <w:effect w:val="none"/>
      <w:lang w:val="ru-RU" w:eastAsia="ru-RU"/>
    </w:rPr>
  </w:style>
  <w:style w:type="paragraph" w:styleId="a5">
    <w:name w:val="header"/>
    <w:basedOn w:val="a"/>
    <w:link w:val="a6"/>
    <w:uiPriority w:val="99"/>
    <w:unhideWhenUsed/>
    <w:rsid w:val="00CC6A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C6A56"/>
    <w:rPr>
      <w:rFonts w:eastAsiaTheme="minorEastAsia" w:cs="Times New Roman"/>
      <w:lang w:eastAsia="ru-RU"/>
    </w:rPr>
  </w:style>
  <w:style w:type="paragraph" w:styleId="a7">
    <w:name w:val="footer"/>
    <w:basedOn w:val="a"/>
    <w:link w:val="a8"/>
    <w:uiPriority w:val="99"/>
    <w:unhideWhenUsed/>
    <w:rsid w:val="00CC6A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C6A56"/>
    <w:rPr>
      <w:rFonts w:eastAsiaTheme="minorEastAsia" w:cs="Times New Roman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CC6A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C6A56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440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4A8E41-7796-4F60-A493-B2CC70FFD7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493</TotalTime>
  <Pages>2</Pages>
  <Words>598</Words>
  <Characters>3413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Пантелеева</dc:creator>
  <cp:lastModifiedBy>Administration</cp:lastModifiedBy>
  <cp:revision>17</cp:revision>
  <cp:lastPrinted>2023-06-14T07:10:00Z</cp:lastPrinted>
  <dcterms:created xsi:type="dcterms:W3CDTF">2023-05-19T05:45:00Z</dcterms:created>
  <dcterms:modified xsi:type="dcterms:W3CDTF">2023-06-14T07:20:00Z</dcterms:modified>
</cp:coreProperties>
</file>